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D33F92" w14:textId="77777777" w:rsidR="004B4746" w:rsidRDefault="00AF0952" w:rsidP="002C3DA5">
      <w:pPr>
        <w:pStyle w:val="Heading1"/>
        <w:widowControl/>
        <w:spacing w:before="0" w:after="0"/>
        <w:ind w:left="0" w:firstLine="0"/>
        <w:jc w:val="center"/>
        <w:rPr>
          <w:rFonts w:ascii="Times New Roman" w:eastAsia="Times New Roman" w:hAnsi="Times New Roman" w:cs="Times New Roman"/>
          <w:sz w:val="24"/>
          <w:szCs w:val="24"/>
          <w:lang w:val="sv-SE"/>
        </w:rPr>
      </w:pPr>
      <w:bookmarkStart w:id="0" w:name="_heading=h.wnn8v0m246no" w:colFirst="0" w:colLast="0"/>
      <w:bookmarkEnd w:id="0"/>
      <w:r w:rsidRPr="002C3DA5">
        <w:rPr>
          <w:rFonts w:ascii="Times New Roman" w:eastAsia="Times New Roman" w:hAnsi="Times New Roman" w:cs="Times New Roman"/>
          <w:sz w:val="24"/>
          <w:szCs w:val="24"/>
          <w:lang w:val="sv-SE"/>
        </w:rPr>
        <w:t>Peningkatan Kompetensi Praktik Pengecoran Logam Limbah Aluminium dengan Tungku dan Kowi UNNES di SMK Negeri 2 Kendal</w:t>
      </w:r>
    </w:p>
    <w:p w14:paraId="24838674" w14:textId="77777777" w:rsidR="002C3DA5" w:rsidRPr="002C3DA5" w:rsidRDefault="002C3DA5" w:rsidP="002C3DA5">
      <w:pPr>
        <w:rPr>
          <w:lang w:val="sv-SE"/>
        </w:rPr>
      </w:pPr>
    </w:p>
    <w:p w14:paraId="273A84EE" w14:textId="77777777" w:rsidR="004B4746" w:rsidRDefault="00AF0952" w:rsidP="002C3DA5">
      <w:pPr>
        <w:keepNext/>
        <w:widowControl/>
        <w:pBdr>
          <w:top w:val="nil"/>
          <w:left w:val="nil"/>
          <w:bottom w:val="nil"/>
          <w:right w:val="nil"/>
          <w:between w:val="nil"/>
        </w:pBdr>
        <w:jc w:val="center"/>
        <w:rPr>
          <w:rFonts w:ascii="Times New Roman" w:eastAsia="Times New Roman" w:hAnsi="Times New Roman" w:cs="Times New Roman"/>
          <w:b/>
          <w:bCs/>
          <w:i/>
          <w:iCs/>
        </w:rPr>
      </w:pPr>
      <w:r>
        <w:rPr>
          <w:rFonts w:ascii="Times New Roman" w:eastAsia="Times New Roman" w:hAnsi="Times New Roman" w:cs="Times New Roman"/>
          <w:b/>
          <w:bCs/>
          <w:i/>
          <w:iCs/>
        </w:rPr>
        <w:t>Improving Aluminium Scrap Casting Competence Using UNNES Furnaces and Crucibles at SMK Negeri 2 Kendal</w:t>
      </w:r>
    </w:p>
    <w:p w14:paraId="64C9CD0E" w14:textId="77777777" w:rsidR="002C3DA5" w:rsidRDefault="002C3DA5" w:rsidP="002C3DA5">
      <w:pPr>
        <w:keepNext/>
        <w:widowControl/>
        <w:pBdr>
          <w:top w:val="nil"/>
          <w:left w:val="nil"/>
          <w:bottom w:val="nil"/>
          <w:right w:val="nil"/>
          <w:between w:val="nil"/>
        </w:pBdr>
        <w:jc w:val="center"/>
        <w:rPr>
          <w:rFonts w:ascii="Times New Roman" w:eastAsia="Times New Roman" w:hAnsi="Times New Roman" w:cs="Times New Roman"/>
          <w:b/>
          <w:bCs/>
          <w:i/>
          <w:iCs/>
        </w:rPr>
      </w:pPr>
    </w:p>
    <w:p w14:paraId="0B0A5D7B" w14:textId="44497B95" w:rsidR="004B4746" w:rsidRPr="00DD4925" w:rsidRDefault="00AF0952" w:rsidP="002C3DA5">
      <w:pPr>
        <w:jc w:val="center"/>
        <w:rPr>
          <w:rFonts w:ascii="Times New Roman" w:eastAsia="Times New Roman" w:hAnsi="Times New Roman" w:cs="Times New Roman"/>
          <w:b/>
          <w:bCs/>
        </w:rPr>
      </w:pPr>
      <w:r>
        <w:rPr>
          <w:rFonts w:ascii="Times New Roman" w:eastAsia="Times New Roman" w:hAnsi="Times New Roman" w:cs="Times New Roman"/>
          <w:b/>
          <w:bCs/>
        </w:rPr>
        <w:t>Rusiyanto</w:t>
      </w:r>
      <w:r>
        <w:rPr>
          <w:rFonts w:ascii="Times New Roman" w:eastAsia="Times New Roman" w:hAnsi="Times New Roman" w:cs="Times New Roman"/>
          <w:b/>
          <w:bCs/>
          <w:vertAlign w:val="superscript"/>
        </w:rPr>
        <w:t>1</w:t>
      </w:r>
      <w:r w:rsidR="004459EA">
        <w:rPr>
          <w:rFonts w:ascii="Times New Roman" w:eastAsia="Times New Roman" w:hAnsi="Times New Roman" w:cs="Times New Roman"/>
          <w:b/>
          <w:bCs/>
        </w:rPr>
        <w:t xml:space="preserve">, </w:t>
      </w:r>
      <w:r>
        <w:rPr>
          <w:rFonts w:ascii="Times New Roman" w:eastAsia="Times New Roman" w:hAnsi="Times New Roman" w:cs="Times New Roman"/>
          <w:b/>
          <w:bCs/>
        </w:rPr>
        <w:t>Rahmat Doni Widodo</w:t>
      </w:r>
      <w:r>
        <w:rPr>
          <w:rFonts w:ascii="Times New Roman" w:eastAsia="Times New Roman" w:hAnsi="Times New Roman" w:cs="Times New Roman"/>
          <w:b/>
          <w:bCs/>
          <w:vertAlign w:val="superscript"/>
        </w:rPr>
        <w:t>2</w:t>
      </w:r>
      <w:r w:rsidR="004459EA">
        <w:rPr>
          <w:rFonts w:ascii="Times New Roman" w:eastAsia="Times New Roman" w:hAnsi="Times New Roman" w:cs="Times New Roman"/>
          <w:b/>
          <w:bCs/>
        </w:rPr>
        <w:t xml:space="preserve">, </w:t>
      </w:r>
      <w:r>
        <w:rPr>
          <w:rFonts w:ascii="Times New Roman" w:eastAsia="Times New Roman" w:hAnsi="Times New Roman" w:cs="Times New Roman"/>
          <w:b/>
          <w:bCs/>
        </w:rPr>
        <w:t>Wara Dyah Pita Rengga</w:t>
      </w:r>
      <w:r>
        <w:rPr>
          <w:rFonts w:ascii="Times New Roman" w:eastAsia="Times New Roman" w:hAnsi="Times New Roman" w:cs="Times New Roman"/>
          <w:b/>
          <w:bCs/>
          <w:vertAlign w:val="superscript"/>
        </w:rPr>
        <w:t>3</w:t>
      </w:r>
      <w:r w:rsidR="004459EA">
        <w:rPr>
          <w:rFonts w:ascii="Times New Roman" w:eastAsia="Times New Roman" w:hAnsi="Times New Roman" w:cs="Times New Roman"/>
          <w:b/>
          <w:bCs/>
        </w:rPr>
        <w:t xml:space="preserve">, </w:t>
      </w:r>
      <w:r>
        <w:rPr>
          <w:rFonts w:ascii="Times New Roman" w:eastAsia="Times New Roman" w:hAnsi="Times New Roman" w:cs="Times New Roman"/>
          <w:b/>
          <w:bCs/>
        </w:rPr>
        <w:t>Ruben Bayu Kristiawan</w:t>
      </w:r>
      <w:r>
        <w:rPr>
          <w:rFonts w:ascii="Times New Roman" w:eastAsia="Times New Roman" w:hAnsi="Times New Roman" w:cs="Times New Roman"/>
          <w:b/>
          <w:bCs/>
          <w:vertAlign w:val="superscript"/>
        </w:rPr>
        <w:t>4</w:t>
      </w:r>
      <w:r w:rsidR="004459EA">
        <w:rPr>
          <w:rFonts w:ascii="Times New Roman" w:eastAsia="Times New Roman" w:hAnsi="Times New Roman" w:cs="Times New Roman"/>
          <w:b/>
          <w:bCs/>
        </w:rPr>
        <w:t xml:space="preserve">, </w:t>
      </w:r>
      <w:r>
        <w:rPr>
          <w:rFonts w:ascii="Times New Roman" w:eastAsia="Times New Roman" w:hAnsi="Times New Roman" w:cs="Times New Roman"/>
          <w:b/>
          <w:bCs/>
        </w:rPr>
        <w:t>Akmal Hanif Zein</w:t>
      </w:r>
      <w:r>
        <w:rPr>
          <w:rFonts w:ascii="Times New Roman" w:eastAsia="Times New Roman" w:hAnsi="Times New Roman" w:cs="Times New Roman"/>
          <w:b/>
          <w:bCs/>
          <w:vertAlign w:val="superscript"/>
        </w:rPr>
        <w:t>5</w:t>
      </w:r>
      <w:r w:rsidR="004459EA">
        <w:rPr>
          <w:rFonts w:ascii="Times New Roman" w:eastAsia="Times New Roman" w:hAnsi="Times New Roman" w:cs="Times New Roman"/>
          <w:b/>
          <w:bCs/>
        </w:rPr>
        <w:t xml:space="preserve">, </w:t>
      </w:r>
      <w:r>
        <w:rPr>
          <w:rFonts w:ascii="Times New Roman" w:eastAsia="Times New Roman" w:hAnsi="Times New Roman" w:cs="Times New Roman"/>
          <w:b/>
          <w:bCs/>
        </w:rPr>
        <w:t>M</w:t>
      </w:r>
      <w:r w:rsidR="004459EA">
        <w:rPr>
          <w:rFonts w:ascii="Times New Roman" w:eastAsia="Times New Roman" w:hAnsi="Times New Roman" w:cs="Times New Roman"/>
          <w:b/>
          <w:bCs/>
        </w:rPr>
        <w:t xml:space="preserve">. </w:t>
      </w:r>
      <w:r>
        <w:rPr>
          <w:rFonts w:ascii="Times New Roman" w:eastAsia="Times New Roman" w:hAnsi="Times New Roman" w:cs="Times New Roman"/>
          <w:b/>
          <w:bCs/>
        </w:rPr>
        <w:t>Candra Akmalunsyah</w:t>
      </w:r>
      <w:r>
        <w:rPr>
          <w:rFonts w:ascii="Times New Roman" w:eastAsia="Times New Roman" w:hAnsi="Times New Roman" w:cs="Times New Roman"/>
          <w:b/>
          <w:bCs/>
          <w:vertAlign w:val="superscript"/>
        </w:rPr>
        <w:t>6</w:t>
      </w:r>
      <w:r w:rsidR="004459EA">
        <w:rPr>
          <w:rFonts w:ascii="Times New Roman" w:eastAsia="Times New Roman" w:hAnsi="Times New Roman" w:cs="Times New Roman"/>
          <w:b/>
          <w:bCs/>
        </w:rPr>
        <w:t xml:space="preserve">, </w:t>
      </w:r>
      <w:r>
        <w:rPr>
          <w:rFonts w:ascii="Times New Roman" w:eastAsia="Times New Roman" w:hAnsi="Times New Roman" w:cs="Times New Roman"/>
          <w:b/>
          <w:bCs/>
        </w:rPr>
        <w:t>Ilham Adi Wijaya</w:t>
      </w:r>
      <w:r>
        <w:rPr>
          <w:rFonts w:ascii="Times New Roman" w:eastAsia="Times New Roman" w:hAnsi="Times New Roman" w:cs="Times New Roman"/>
          <w:b/>
          <w:bCs/>
          <w:vertAlign w:val="superscript"/>
        </w:rPr>
        <w:t>7</w:t>
      </w:r>
      <w:r w:rsidR="004459EA">
        <w:rPr>
          <w:rFonts w:ascii="Times New Roman" w:eastAsia="Times New Roman" w:hAnsi="Times New Roman" w:cs="Times New Roman"/>
          <w:b/>
          <w:bCs/>
        </w:rPr>
        <w:t xml:space="preserve">, </w:t>
      </w:r>
      <w:r w:rsidR="00F93659">
        <w:rPr>
          <w:rFonts w:ascii="Times New Roman" w:eastAsia="Times New Roman" w:hAnsi="Times New Roman" w:cs="Times New Roman"/>
          <w:b/>
          <w:bCs/>
        </w:rPr>
        <w:t>Kaleb Priyanto</w:t>
      </w:r>
      <w:r w:rsidR="00F93659">
        <w:rPr>
          <w:rFonts w:ascii="Times New Roman" w:eastAsia="Times New Roman" w:hAnsi="Times New Roman" w:cs="Times New Roman"/>
          <w:b/>
          <w:bCs/>
          <w:vertAlign w:val="superscript"/>
        </w:rPr>
        <w:t>8</w:t>
      </w:r>
      <w:r w:rsidR="004459EA">
        <w:rPr>
          <w:rFonts w:ascii="Times New Roman" w:eastAsia="Times New Roman" w:hAnsi="Times New Roman" w:cs="Times New Roman"/>
          <w:b/>
          <w:bCs/>
          <w:vertAlign w:val="superscript"/>
        </w:rPr>
        <w:t>*</w:t>
      </w:r>
      <w:r w:rsidR="004459EA" w:rsidRPr="00DD4925">
        <w:t xml:space="preserve"> </w:t>
      </w:r>
      <w:r w:rsidR="00DD4925" w:rsidRPr="00DD4925">
        <w:rPr>
          <w:rFonts w:ascii="Times New Roman" w:eastAsia="Times New Roman" w:hAnsi="Times New Roman" w:cs="Times New Roman"/>
          <w:b/>
          <w:bCs/>
        </w:rPr>
        <w:t xml:space="preserve">Martha </w:t>
      </w:r>
      <w:r w:rsidR="004459EA" w:rsidRPr="00DD4925">
        <w:rPr>
          <w:rFonts w:ascii="Times New Roman" w:eastAsia="Times New Roman" w:hAnsi="Times New Roman" w:cs="Times New Roman"/>
          <w:b/>
          <w:bCs/>
        </w:rPr>
        <w:t>Budianto</w:t>
      </w:r>
      <w:r w:rsidR="004459EA" w:rsidRPr="00DD4925">
        <w:rPr>
          <w:rFonts w:ascii="Times New Roman" w:eastAsia="Times New Roman" w:hAnsi="Times New Roman" w:cs="Times New Roman"/>
          <w:b/>
          <w:bCs/>
          <w:vertAlign w:val="superscript"/>
        </w:rPr>
        <w:t>9</w:t>
      </w:r>
    </w:p>
    <w:p w14:paraId="27B0E1F2" w14:textId="5DFE68A3" w:rsidR="004B4746" w:rsidRPr="002C3DA5" w:rsidRDefault="00AF0952" w:rsidP="002C3DA5">
      <w:pPr>
        <w:jc w:val="center"/>
        <w:rPr>
          <w:sz w:val="22"/>
          <w:lang w:val="sv-SE"/>
        </w:rPr>
      </w:pPr>
      <w:r w:rsidRPr="002C3DA5">
        <w:rPr>
          <w:rFonts w:ascii="Times New Roman" w:eastAsia="Times New Roman" w:hAnsi="Times New Roman" w:cs="Times New Roman"/>
          <w:sz w:val="20"/>
          <w:szCs w:val="22"/>
          <w:vertAlign w:val="superscript"/>
          <w:lang w:val="sv-SE"/>
        </w:rPr>
        <w:t>1,2,4-</w:t>
      </w:r>
      <w:r w:rsidR="00F93659" w:rsidRPr="002C3DA5">
        <w:rPr>
          <w:rFonts w:ascii="Times New Roman" w:eastAsia="Times New Roman" w:hAnsi="Times New Roman" w:cs="Times New Roman"/>
          <w:sz w:val="20"/>
          <w:szCs w:val="22"/>
          <w:vertAlign w:val="superscript"/>
          <w:lang w:val="sv-SE"/>
        </w:rPr>
        <w:t>8</w:t>
      </w:r>
      <w:r w:rsidRPr="002C3DA5">
        <w:rPr>
          <w:rFonts w:ascii="Times New Roman" w:eastAsia="Times New Roman" w:hAnsi="Times New Roman" w:cs="Times New Roman"/>
          <w:sz w:val="20"/>
          <w:szCs w:val="22"/>
          <w:lang w:val="sv-SE"/>
        </w:rPr>
        <w:t>Jurusan Teknik Mesin, Fakultas Teknik, Universitas Negeri Semarang, Indonesia</w:t>
      </w:r>
    </w:p>
    <w:p w14:paraId="47D8C579" w14:textId="77777777" w:rsidR="004B4746" w:rsidRDefault="00AF0952" w:rsidP="002C3DA5">
      <w:pPr>
        <w:jc w:val="center"/>
        <w:rPr>
          <w:rFonts w:ascii="Times New Roman" w:eastAsia="Times New Roman" w:hAnsi="Times New Roman" w:cs="Times New Roman"/>
          <w:sz w:val="20"/>
          <w:szCs w:val="22"/>
          <w:lang w:val="sv-SE"/>
        </w:rPr>
      </w:pPr>
      <w:r w:rsidRPr="002C3DA5">
        <w:rPr>
          <w:rFonts w:ascii="Times New Roman" w:eastAsia="Times New Roman" w:hAnsi="Times New Roman" w:cs="Times New Roman"/>
          <w:sz w:val="20"/>
          <w:szCs w:val="22"/>
          <w:vertAlign w:val="superscript"/>
          <w:lang w:val="sv-SE"/>
        </w:rPr>
        <w:t>3</w:t>
      </w:r>
      <w:r w:rsidRPr="002C3DA5">
        <w:rPr>
          <w:rFonts w:ascii="Times New Roman" w:eastAsia="Times New Roman" w:hAnsi="Times New Roman" w:cs="Times New Roman"/>
          <w:sz w:val="20"/>
          <w:szCs w:val="22"/>
          <w:lang w:val="sv-SE"/>
        </w:rPr>
        <w:t xml:space="preserve">Jurusan Teknik Kimia, </w:t>
      </w:r>
      <w:r w:rsidRPr="002C3DA5">
        <w:rPr>
          <w:rFonts w:ascii="Times New Roman" w:eastAsia="Times New Roman" w:hAnsi="Times New Roman" w:cs="Times New Roman"/>
          <w:sz w:val="20"/>
          <w:szCs w:val="22"/>
          <w:lang w:val="sv-SE"/>
        </w:rPr>
        <w:t>Fakultas Teknik, Universitas Negeri Semarang, Indonesia</w:t>
      </w:r>
    </w:p>
    <w:p w14:paraId="5216D83F" w14:textId="5098FB99" w:rsidR="004459EA" w:rsidRPr="004459EA" w:rsidRDefault="004459EA" w:rsidP="002C3DA5">
      <w:pPr>
        <w:jc w:val="center"/>
        <w:rPr>
          <w:sz w:val="22"/>
          <w:lang w:val="sv-SE"/>
        </w:rPr>
      </w:pPr>
      <w:r>
        <w:rPr>
          <w:rFonts w:ascii="Times New Roman" w:eastAsia="Times New Roman" w:hAnsi="Times New Roman" w:cs="Times New Roman"/>
          <w:sz w:val="20"/>
          <w:szCs w:val="22"/>
          <w:vertAlign w:val="superscript"/>
          <w:lang w:val="sv-SE"/>
        </w:rPr>
        <w:t>9</w:t>
      </w:r>
      <w:r w:rsidRPr="004459EA">
        <w:rPr>
          <w:rFonts w:ascii="Times New Roman" w:eastAsia="Times New Roman" w:hAnsi="Times New Roman" w:cs="Times New Roman"/>
          <w:sz w:val="20"/>
          <w:szCs w:val="22"/>
          <w:lang w:val="sv-SE"/>
        </w:rPr>
        <w:t>Universitas Kristen Satya Wacana</w:t>
      </w:r>
      <w:r>
        <w:rPr>
          <w:rFonts w:ascii="Times New Roman" w:eastAsia="Times New Roman" w:hAnsi="Times New Roman" w:cs="Times New Roman"/>
          <w:sz w:val="20"/>
          <w:szCs w:val="22"/>
          <w:lang w:val="sv-SE"/>
        </w:rPr>
        <w:t>, Indonesia</w:t>
      </w:r>
    </w:p>
    <w:p w14:paraId="621C9483" w14:textId="7D004EBF" w:rsidR="004B4746" w:rsidRPr="004459EA" w:rsidRDefault="002C3DA5" w:rsidP="002C3DA5">
      <w:pPr>
        <w:jc w:val="center"/>
        <w:rPr>
          <w:i/>
          <w:sz w:val="22"/>
          <w:lang w:val="sv-SE"/>
        </w:rPr>
      </w:pPr>
      <w:r w:rsidRPr="004459EA">
        <w:rPr>
          <w:rFonts w:ascii="Times New Roman" w:eastAsia="Times New Roman" w:hAnsi="Times New Roman" w:cs="Times New Roman"/>
          <w:i/>
          <w:sz w:val="20"/>
          <w:szCs w:val="22"/>
          <w:lang w:val="sv-SE"/>
        </w:rPr>
        <w:t>*Penulis Korespondensi</w:t>
      </w:r>
      <w:r w:rsidR="00AF0952" w:rsidRPr="004459EA">
        <w:rPr>
          <w:rFonts w:ascii="Times New Roman" w:eastAsia="Times New Roman" w:hAnsi="Times New Roman" w:cs="Times New Roman"/>
          <w:i/>
          <w:sz w:val="20"/>
          <w:szCs w:val="22"/>
          <w:lang w:val="sv-SE"/>
        </w:rPr>
        <w:t xml:space="preserve">: </w:t>
      </w:r>
      <w:hyperlink r:id="rId8" w:history="1">
        <w:r w:rsidRPr="004459EA">
          <w:rPr>
            <w:rStyle w:val="Hyperlink"/>
            <w:rFonts w:ascii="Times New Roman" w:eastAsia="Times New Roman" w:hAnsi="Times New Roman" w:cs="Times New Roman"/>
            <w:i/>
            <w:sz w:val="20"/>
            <w:szCs w:val="22"/>
            <w:lang w:val="sv-SE"/>
          </w:rPr>
          <w:t>kalebpriyanto@mail.unnes.ac.id</w:t>
        </w:r>
      </w:hyperlink>
      <w:r w:rsidRPr="004459EA">
        <w:rPr>
          <w:rFonts w:ascii="Times New Roman" w:eastAsia="Times New Roman" w:hAnsi="Times New Roman" w:cs="Times New Roman"/>
          <w:i/>
          <w:sz w:val="20"/>
          <w:szCs w:val="22"/>
          <w:vertAlign w:val="superscript"/>
          <w:lang w:val="sv-SE"/>
        </w:rPr>
        <w:t xml:space="preserve"> </w:t>
      </w:r>
    </w:p>
    <w:p w14:paraId="7D7A5275" w14:textId="77777777" w:rsidR="004B4746" w:rsidRPr="004459EA" w:rsidRDefault="004B4746">
      <w:pPr>
        <w:rPr>
          <w:rFonts w:ascii="Times New Roman" w:eastAsia="Times New Roman" w:hAnsi="Times New Roman" w:cs="Times New Roman"/>
          <w:sz w:val="20"/>
          <w:szCs w:val="20"/>
          <w:lang w:val="sv-SE"/>
        </w:rPr>
      </w:pPr>
    </w:p>
    <w:tbl>
      <w:tblPr>
        <w:tblStyle w:val="a2"/>
        <w:tblW w:w="9360" w:type="dxa"/>
        <w:tblBorders>
          <w:top w:val="nil"/>
          <w:left w:val="nil"/>
          <w:bottom w:val="nil"/>
          <w:right w:val="nil"/>
          <w:insideH w:val="nil"/>
          <w:insideV w:val="nil"/>
        </w:tblBorders>
        <w:tblLayout w:type="fixed"/>
        <w:tblLook w:val="0400" w:firstRow="0" w:lastRow="0" w:firstColumn="0" w:lastColumn="0" w:noHBand="0" w:noVBand="1"/>
      </w:tblPr>
      <w:tblGrid>
        <w:gridCol w:w="3153"/>
        <w:gridCol w:w="430"/>
        <w:gridCol w:w="5777"/>
      </w:tblGrid>
      <w:tr w:rsidR="004B4746" w14:paraId="29E3B034" w14:textId="77777777">
        <w:trPr>
          <w:trHeight w:val="1365"/>
        </w:trPr>
        <w:tc>
          <w:tcPr>
            <w:tcW w:w="3153" w:type="dxa"/>
            <w:tcBorders>
              <w:top w:val="single" w:sz="8" w:space="0" w:color="005426"/>
            </w:tcBorders>
          </w:tcPr>
          <w:p w14:paraId="5ABB725F" w14:textId="77777777" w:rsidR="004E604D" w:rsidRPr="004E604D" w:rsidRDefault="004E604D" w:rsidP="004E604D">
            <w:pPr>
              <w:rPr>
                <w:rFonts w:ascii="Times New Roman" w:eastAsia="Times New Roman" w:hAnsi="Times New Roman" w:cs="Times New Roman"/>
                <w:b/>
                <w:bCs/>
                <w:iCs/>
                <w:sz w:val="20"/>
                <w:szCs w:val="20"/>
                <w:lang w:val="sv-SE"/>
              </w:rPr>
            </w:pPr>
            <w:r w:rsidRPr="004E604D">
              <w:rPr>
                <w:rFonts w:ascii="Times New Roman" w:eastAsia="Times New Roman" w:hAnsi="Times New Roman" w:cs="Times New Roman"/>
                <w:b/>
                <w:bCs/>
                <w:iCs/>
                <w:sz w:val="20"/>
                <w:szCs w:val="20"/>
                <w:lang w:val="sv-SE"/>
              </w:rPr>
              <w:t>Riwayat Artikel:</w:t>
            </w:r>
          </w:p>
          <w:p w14:paraId="641F9D45" w14:textId="77777777" w:rsidR="004E604D" w:rsidRPr="004E604D" w:rsidRDefault="004E604D" w:rsidP="004E604D">
            <w:pPr>
              <w:rPr>
                <w:rFonts w:ascii="Times New Roman" w:eastAsia="Times New Roman" w:hAnsi="Times New Roman" w:cs="Times New Roman"/>
                <w:bCs/>
                <w:iCs/>
                <w:sz w:val="20"/>
                <w:szCs w:val="20"/>
                <w:lang w:val="sv-SE"/>
              </w:rPr>
            </w:pPr>
            <w:r w:rsidRPr="004E604D">
              <w:rPr>
                <w:rFonts w:ascii="Times New Roman" w:eastAsia="Times New Roman" w:hAnsi="Times New Roman" w:cs="Times New Roman"/>
                <w:bCs/>
                <w:iCs/>
                <w:sz w:val="20"/>
                <w:szCs w:val="20"/>
                <w:lang w:val="sv-SE"/>
              </w:rPr>
              <w:t>Naskah Masuk: 24 September 2026;</w:t>
            </w:r>
          </w:p>
          <w:p w14:paraId="2BE15C73" w14:textId="77777777" w:rsidR="004E604D" w:rsidRPr="004E604D" w:rsidRDefault="004E604D" w:rsidP="004E604D">
            <w:pPr>
              <w:rPr>
                <w:rFonts w:ascii="Times New Roman" w:eastAsia="Times New Roman" w:hAnsi="Times New Roman" w:cs="Times New Roman"/>
                <w:bCs/>
                <w:iCs/>
                <w:sz w:val="20"/>
                <w:szCs w:val="20"/>
                <w:lang w:val="sv-SE"/>
              </w:rPr>
            </w:pPr>
            <w:r w:rsidRPr="004E604D">
              <w:rPr>
                <w:rFonts w:ascii="Times New Roman" w:eastAsia="Times New Roman" w:hAnsi="Times New Roman" w:cs="Times New Roman"/>
                <w:bCs/>
                <w:iCs/>
                <w:sz w:val="20"/>
                <w:szCs w:val="20"/>
                <w:lang w:val="sv-SE"/>
              </w:rPr>
              <w:t>Revisi: 03 Oktober 2026;</w:t>
            </w:r>
          </w:p>
          <w:p w14:paraId="7FA46F55" w14:textId="386DBB37" w:rsidR="004E604D" w:rsidRPr="004E604D" w:rsidRDefault="004E604D" w:rsidP="004E604D">
            <w:pPr>
              <w:rPr>
                <w:rFonts w:ascii="Times New Roman" w:eastAsia="Times New Roman" w:hAnsi="Times New Roman" w:cs="Times New Roman"/>
                <w:bCs/>
                <w:iCs/>
                <w:sz w:val="20"/>
                <w:szCs w:val="20"/>
                <w:lang w:val="sv-SE"/>
              </w:rPr>
            </w:pPr>
            <w:r w:rsidRPr="004E604D">
              <w:rPr>
                <w:rFonts w:ascii="Times New Roman" w:eastAsia="Times New Roman" w:hAnsi="Times New Roman" w:cs="Times New Roman"/>
                <w:bCs/>
                <w:iCs/>
                <w:sz w:val="20"/>
                <w:szCs w:val="20"/>
                <w:lang w:val="sv-SE"/>
              </w:rPr>
              <w:t>Diterima: 23 Oktober 2026;</w:t>
            </w:r>
          </w:p>
          <w:p w14:paraId="2790AFD6" w14:textId="77777777" w:rsidR="004B4746" w:rsidRPr="004E604D" w:rsidRDefault="004E604D" w:rsidP="004E604D">
            <w:pPr>
              <w:rPr>
                <w:rFonts w:ascii="Times New Roman" w:eastAsia="Times New Roman" w:hAnsi="Times New Roman" w:cs="Times New Roman"/>
                <w:bCs/>
                <w:i/>
                <w:iCs/>
                <w:sz w:val="20"/>
                <w:szCs w:val="20"/>
                <w:lang w:val="sv-SE"/>
              </w:rPr>
            </w:pPr>
            <w:r w:rsidRPr="004E604D">
              <w:rPr>
                <w:rFonts w:ascii="Times New Roman" w:eastAsia="Times New Roman" w:hAnsi="Times New Roman" w:cs="Times New Roman"/>
                <w:bCs/>
                <w:iCs/>
                <w:sz w:val="20"/>
                <w:szCs w:val="20"/>
                <w:lang w:val="sv-SE"/>
              </w:rPr>
              <w:t>Terbit: 01 November 2026</w:t>
            </w:r>
            <w:r w:rsidRPr="004E604D">
              <w:rPr>
                <w:rFonts w:ascii="Times New Roman" w:eastAsia="Times New Roman" w:hAnsi="Times New Roman" w:cs="Times New Roman"/>
                <w:bCs/>
                <w:i/>
                <w:iCs/>
                <w:sz w:val="20"/>
                <w:szCs w:val="20"/>
                <w:lang w:val="sv-SE"/>
              </w:rPr>
              <w:t xml:space="preserve">;  </w:t>
            </w:r>
          </w:p>
          <w:p w14:paraId="57962077" w14:textId="624FFBA0" w:rsidR="004E604D" w:rsidRPr="004E604D" w:rsidRDefault="004E604D" w:rsidP="004E604D">
            <w:pPr>
              <w:rPr>
                <w:rFonts w:ascii="Times New Roman" w:eastAsia="Times New Roman" w:hAnsi="Times New Roman" w:cs="Times New Roman"/>
                <w:i/>
                <w:iCs/>
                <w:sz w:val="20"/>
                <w:szCs w:val="20"/>
                <w:lang w:val="sv-SE"/>
              </w:rPr>
            </w:pPr>
          </w:p>
        </w:tc>
        <w:tc>
          <w:tcPr>
            <w:tcW w:w="430" w:type="dxa"/>
            <w:vMerge w:val="restart"/>
            <w:tcBorders>
              <w:top w:val="single" w:sz="8" w:space="0" w:color="005426"/>
            </w:tcBorders>
          </w:tcPr>
          <w:p w14:paraId="35685284" w14:textId="77777777" w:rsidR="004B4746" w:rsidRPr="004E604D" w:rsidRDefault="004B4746">
            <w:pPr>
              <w:rPr>
                <w:rFonts w:ascii="Times New Roman" w:eastAsia="Times New Roman" w:hAnsi="Times New Roman" w:cs="Times New Roman"/>
                <w:b/>
                <w:bCs/>
                <w:lang w:val="sv-SE"/>
              </w:rPr>
            </w:pPr>
          </w:p>
        </w:tc>
        <w:tc>
          <w:tcPr>
            <w:tcW w:w="5777" w:type="dxa"/>
            <w:vMerge w:val="restart"/>
            <w:tcBorders>
              <w:top w:val="single" w:sz="8" w:space="0" w:color="005426"/>
            </w:tcBorders>
          </w:tcPr>
          <w:p w14:paraId="7E76AD4F" w14:textId="693B5B7A" w:rsidR="004B4746" w:rsidRPr="002C3DA5" w:rsidRDefault="00AF0952" w:rsidP="002C3DA5">
            <w:pPr>
              <w:jc w:val="both"/>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Abstract</w:t>
            </w:r>
            <w:r w:rsidR="002C3DA5">
              <w:rPr>
                <w:rFonts w:ascii="Times New Roman" w:eastAsia="Times New Roman" w:hAnsi="Times New Roman" w:cs="Times New Roman"/>
                <w:b/>
                <w:bCs/>
                <w:i/>
                <w:iCs/>
                <w:sz w:val="20"/>
                <w:szCs w:val="20"/>
              </w:rPr>
              <w:t xml:space="preserve">. </w:t>
            </w:r>
            <w:r w:rsidRPr="002C3DA5">
              <w:rPr>
                <w:rFonts w:ascii="Times New Roman" w:eastAsia="Times New Roman" w:hAnsi="Times New Roman" w:cs="Times New Roman"/>
                <w:bCs/>
                <w:i/>
                <w:iCs/>
                <w:sz w:val="20"/>
                <w:szCs w:val="20"/>
              </w:rPr>
              <w:t>Automotive (Light Ve</w:t>
            </w:r>
            <w:r w:rsidRPr="002C3DA5">
              <w:rPr>
                <w:rFonts w:ascii="Times New Roman" w:eastAsia="Times New Roman" w:hAnsi="Times New Roman" w:cs="Times New Roman"/>
                <w:bCs/>
                <w:i/>
                <w:iCs/>
                <w:sz w:val="20"/>
                <w:szCs w:val="20"/>
              </w:rPr>
              <w:t>hicle Engineering) practice at SMK Negeri 2 Kendal generates aluminium offcuts that accumulate unused, and the school had no facility for metal-casting practice. This community service program aimed to improve students' non-ferrous casting competence by us</w:t>
            </w:r>
            <w:r w:rsidRPr="002C3DA5">
              <w:rPr>
                <w:rFonts w:ascii="Times New Roman" w:eastAsia="Times New Roman" w:hAnsi="Times New Roman" w:cs="Times New Roman"/>
                <w:bCs/>
                <w:i/>
                <w:iCs/>
                <w:sz w:val="20"/>
                <w:szCs w:val="20"/>
              </w:rPr>
              <w:t>ing aluminium scrap, an LPG-fired furnace, and crucibles made from evaporation-boat waste developed at Universitas Negeri Semarang (UNNES). The program followed five stages: socialization, technology preparation, training, mentoring, and evaluation. The ma</w:t>
            </w:r>
            <w:r w:rsidRPr="002C3DA5">
              <w:rPr>
                <w:rFonts w:ascii="Times New Roman" w:eastAsia="Times New Roman" w:hAnsi="Times New Roman" w:cs="Times New Roman"/>
                <w:bCs/>
                <w:i/>
                <w:iCs/>
                <w:sz w:val="20"/>
                <w:szCs w:val="20"/>
              </w:rPr>
              <w:t>in session was held on 29 September 2026 with 33 of 35 enrolled students. It comprised a pretest, a theory lecture, a demonstration of furnace and burner operation with occupational safety, sand-mould making, aluminium melting and pouring, shake-out, and a</w:t>
            </w:r>
            <w:r w:rsidRPr="002C3DA5">
              <w:rPr>
                <w:rFonts w:ascii="Times New Roman" w:eastAsia="Times New Roman" w:hAnsi="Times New Roman" w:cs="Times New Roman"/>
                <w:bCs/>
                <w:i/>
                <w:iCs/>
                <w:sz w:val="20"/>
                <w:szCs w:val="20"/>
              </w:rPr>
              <w:t xml:space="preserve"> posttest. Mean knowledge scores rose from 29.9 to 71.1 (4.48 to 10.67 correct answers out of 15), with a mean normalized gain of 0.58 (medium). A paired t-test confirmed a significant increase (t(32) = 19.08; p &lt; 0.001), and every participant improved. Ho</w:t>
            </w:r>
            <w:r w:rsidRPr="002C3DA5">
              <w:rPr>
                <w:rFonts w:ascii="Times New Roman" w:eastAsia="Times New Roman" w:hAnsi="Times New Roman" w:cs="Times New Roman"/>
                <w:bCs/>
                <w:i/>
                <w:iCs/>
                <w:sz w:val="20"/>
                <w:szCs w:val="20"/>
              </w:rPr>
              <w:t>wever, only 48.5% of participants reached a score of 70 or higher. The program also handed a set of casting equipment over to the school and produced a signed Implementation Arrangement between UNNES and the school. It offers a model for vocational learnin</w:t>
            </w:r>
            <w:r w:rsidRPr="002C3DA5">
              <w:rPr>
                <w:rFonts w:ascii="Times New Roman" w:eastAsia="Times New Roman" w:hAnsi="Times New Roman" w:cs="Times New Roman"/>
                <w:bCs/>
                <w:i/>
                <w:iCs/>
                <w:sz w:val="20"/>
                <w:szCs w:val="20"/>
              </w:rPr>
              <w:t>g that links manufacturing skills with material recycling.</w:t>
            </w:r>
          </w:p>
        </w:tc>
      </w:tr>
      <w:tr w:rsidR="004B4746" w14:paraId="388F54DB" w14:textId="77777777">
        <w:trPr>
          <w:trHeight w:val="80"/>
        </w:trPr>
        <w:tc>
          <w:tcPr>
            <w:tcW w:w="3153" w:type="dxa"/>
            <w:tcBorders>
              <w:bottom w:val="single" w:sz="8" w:space="0" w:color="005426"/>
            </w:tcBorders>
          </w:tcPr>
          <w:p w14:paraId="1EEB8226" w14:textId="1F6F4B42" w:rsidR="004B4746" w:rsidRPr="004E604D" w:rsidRDefault="00AF0952">
            <w:pPr>
              <w:rPr>
                <w:rFonts w:ascii="Times New Roman" w:eastAsia="Times New Roman" w:hAnsi="Times New Roman" w:cs="Times New Roman"/>
                <w:i/>
                <w:sz w:val="20"/>
                <w:szCs w:val="20"/>
              </w:rPr>
            </w:pPr>
            <w:r w:rsidRPr="004E604D">
              <w:rPr>
                <w:rFonts w:ascii="Times New Roman" w:eastAsia="Times New Roman" w:hAnsi="Times New Roman" w:cs="Times New Roman"/>
                <w:b/>
                <w:bCs/>
                <w:i/>
                <w:sz w:val="20"/>
                <w:szCs w:val="20"/>
              </w:rPr>
              <w:t>Keywords:</w:t>
            </w:r>
            <w:r w:rsidRPr="004E604D">
              <w:rPr>
                <w:rFonts w:ascii="Times New Roman" w:eastAsia="Times New Roman" w:hAnsi="Times New Roman" w:cs="Times New Roman"/>
                <w:i/>
                <w:sz w:val="20"/>
                <w:szCs w:val="20"/>
              </w:rPr>
              <w:t xml:space="preserve"> </w:t>
            </w:r>
            <w:r w:rsidRPr="004E604D">
              <w:rPr>
                <w:rFonts w:ascii="Times New Roman" w:eastAsia="Times New Roman" w:hAnsi="Times New Roman" w:cs="Times New Roman"/>
                <w:i/>
                <w:sz w:val="20"/>
                <w:szCs w:val="20"/>
              </w:rPr>
              <w:t xml:space="preserve">Aluminium Scrap; </w:t>
            </w:r>
            <w:r w:rsidRPr="004E604D">
              <w:rPr>
                <w:rFonts w:ascii="Times New Roman" w:eastAsia="Times New Roman" w:hAnsi="Times New Roman" w:cs="Times New Roman"/>
                <w:i/>
                <w:sz w:val="20"/>
                <w:szCs w:val="20"/>
              </w:rPr>
              <w:t xml:space="preserve">Evaporation </w:t>
            </w:r>
            <w:r w:rsidRPr="004E604D">
              <w:rPr>
                <w:rFonts w:ascii="Times New Roman" w:eastAsia="Times New Roman" w:hAnsi="Times New Roman" w:cs="Times New Roman"/>
                <w:i/>
                <w:sz w:val="20"/>
                <w:szCs w:val="20"/>
              </w:rPr>
              <w:t>Boats;</w:t>
            </w:r>
            <w:r w:rsidRPr="004E604D">
              <w:rPr>
                <w:rFonts w:ascii="Times New Roman" w:eastAsia="Times New Roman" w:hAnsi="Times New Roman" w:cs="Times New Roman"/>
                <w:i/>
                <w:sz w:val="20"/>
                <w:szCs w:val="20"/>
              </w:rPr>
              <w:t xml:space="preserve"> LPG Furnace; </w:t>
            </w:r>
            <w:r w:rsidRPr="004E604D">
              <w:rPr>
                <w:rFonts w:ascii="Times New Roman" w:eastAsia="Times New Roman" w:hAnsi="Times New Roman" w:cs="Times New Roman"/>
                <w:i/>
                <w:sz w:val="20"/>
                <w:szCs w:val="20"/>
              </w:rPr>
              <w:t xml:space="preserve">Metal Casting; </w:t>
            </w:r>
            <w:r w:rsidRPr="004E604D">
              <w:rPr>
                <w:rFonts w:ascii="Times New Roman" w:eastAsia="Times New Roman" w:hAnsi="Times New Roman" w:cs="Times New Roman"/>
                <w:i/>
                <w:sz w:val="20"/>
                <w:szCs w:val="20"/>
              </w:rPr>
              <w:t>Vocational High School</w:t>
            </w:r>
            <w:r w:rsidR="00E03303">
              <w:rPr>
                <w:rFonts w:ascii="Times New Roman" w:eastAsia="Times New Roman" w:hAnsi="Times New Roman" w:cs="Times New Roman"/>
                <w:i/>
                <w:sz w:val="20"/>
                <w:szCs w:val="20"/>
              </w:rPr>
              <w:t>.</w:t>
            </w:r>
            <w:bookmarkStart w:id="1" w:name="_GoBack"/>
            <w:bookmarkEnd w:id="1"/>
          </w:p>
          <w:p w14:paraId="4BECBBAE" w14:textId="77777777" w:rsidR="004B4746" w:rsidRPr="004E604D" w:rsidRDefault="004B4746">
            <w:pPr>
              <w:rPr>
                <w:rFonts w:ascii="Times New Roman" w:eastAsia="Times New Roman" w:hAnsi="Times New Roman" w:cs="Times New Roman"/>
                <w:b/>
                <w:bCs/>
                <w:sz w:val="20"/>
                <w:szCs w:val="20"/>
              </w:rPr>
            </w:pPr>
          </w:p>
        </w:tc>
        <w:tc>
          <w:tcPr>
            <w:tcW w:w="430" w:type="dxa"/>
            <w:vMerge/>
            <w:tcBorders>
              <w:top w:val="single" w:sz="8" w:space="0" w:color="005426"/>
            </w:tcBorders>
          </w:tcPr>
          <w:p w14:paraId="53E8CDD0" w14:textId="77777777" w:rsidR="004B4746" w:rsidRDefault="004B4746">
            <w:pPr>
              <w:pBdr>
                <w:top w:val="nil"/>
                <w:left w:val="nil"/>
                <w:bottom w:val="nil"/>
                <w:right w:val="nil"/>
                <w:between w:val="nil"/>
              </w:pBdr>
              <w:spacing w:line="276" w:lineRule="auto"/>
              <w:rPr>
                <w:rFonts w:ascii="Times New Roman" w:eastAsia="Times New Roman" w:hAnsi="Times New Roman" w:cs="Times New Roman"/>
                <w:b/>
                <w:bCs/>
              </w:rPr>
            </w:pPr>
          </w:p>
        </w:tc>
        <w:tc>
          <w:tcPr>
            <w:tcW w:w="5777" w:type="dxa"/>
            <w:vMerge/>
            <w:tcBorders>
              <w:top w:val="single" w:sz="8" w:space="0" w:color="005426"/>
            </w:tcBorders>
          </w:tcPr>
          <w:p w14:paraId="252C88F8" w14:textId="77777777" w:rsidR="004B4746" w:rsidRDefault="004B4746">
            <w:pPr>
              <w:pBdr>
                <w:top w:val="nil"/>
                <w:left w:val="nil"/>
                <w:bottom w:val="nil"/>
                <w:right w:val="nil"/>
                <w:between w:val="nil"/>
              </w:pBdr>
              <w:spacing w:line="276" w:lineRule="auto"/>
              <w:rPr>
                <w:rFonts w:ascii="Times New Roman" w:eastAsia="Times New Roman" w:hAnsi="Times New Roman" w:cs="Times New Roman"/>
                <w:b/>
                <w:bCs/>
              </w:rPr>
            </w:pPr>
          </w:p>
        </w:tc>
      </w:tr>
    </w:tbl>
    <w:p w14:paraId="3258DC08" w14:textId="77777777" w:rsidR="002C3DA5" w:rsidRDefault="002C3DA5">
      <w:pPr>
        <w:pBdr>
          <w:top w:val="nil"/>
          <w:left w:val="nil"/>
          <w:bottom w:val="nil"/>
          <w:right w:val="nil"/>
          <w:between w:val="nil"/>
        </w:pBdr>
        <w:rPr>
          <w:rFonts w:ascii="Times New Roman" w:eastAsia="Times New Roman" w:hAnsi="Times New Roman" w:cs="Times New Roman"/>
          <w:b/>
          <w:bCs/>
          <w:color w:val="000000"/>
          <w:sz w:val="20"/>
          <w:szCs w:val="20"/>
        </w:rPr>
      </w:pPr>
    </w:p>
    <w:p w14:paraId="26B95834" w14:textId="15FDF753" w:rsidR="004B4746" w:rsidRDefault="00AF0952" w:rsidP="002C3DA5">
      <w:pPr>
        <w:pBdr>
          <w:top w:val="nil"/>
          <w:left w:val="nil"/>
          <w:bottom w:val="nil"/>
          <w:right w:val="nil"/>
          <w:between w:val="nil"/>
        </w:pBdr>
        <w:jc w:val="center"/>
        <w:rPr>
          <w:rFonts w:ascii="Times New Roman" w:eastAsia="Times New Roman" w:hAnsi="Times New Roman" w:cs="Times New Roman"/>
          <w:b/>
          <w:bCs/>
          <w:sz w:val="20"/>
          <w:szCs w:val="20"/>
        </w:rPr>
      </w:pPr>
      <w:r>
        <w:rPr>
          <w:rFonts w:ascii="Times New Roman" w:eastAsia="Times New Roman" w:hAnsi="Times New Roman" w:cs="Times New Roman"/>
          <w:b/>
          <w:bCs/>
          <w:color w:val="000000"/>
          <w:sz w:val="20"/>
          <w:szCs w:val="20"/>
        </w:rPr>
        <w:t>Abstrak</w:t>
      </w:r>
    </w:p>
    <w:p w14:paraId="2F7990E4" w14:textId="77777777" w:rsidR="004B4746" w:rsidRPr="002C3DA5" w:rsidRDefault="00AF0952" w:rsidP="002C3DA5">
      <w:pPr>
        <w:ind w:firstLine="720"/>
        <w:jc w:val="both"/>
        <w:rPr>
          <w:rFonts w:ascii="Times New Roman" w:eastAsia="Times New Roman" w:hAnsi="Times New Roman" w:cs="Times New Roman"/>
          <w:sz w:val="20"/>
          <w:szCs w:val="20"/>
          <w:lang w:val="sv-SE"/>
        </w:rPr>
      </w:pPr>
      <w:r w:rsidRPr="002C3DA5">
        <w:rPr>
          <w:rFonts w:ascii="Times New Roman" w:eastAsia="Times New Roman" w:hAnsi="Times New Roman" w:cs="Times New Roman"/>
          <w:sz w:val="20"/>
          <w:szCs w:val="20"/>
          <w:lang w:val="sv-SE"/>
        </w:rPr>
        <w:t>Kegiatan praktik Teknik Kendaraan Ringan (TKR) di SMK Negeri 2 Kendal menghasilkan</w:t>
      </w:r>
      <w:r w:rsidRPr="002C3DA5">
        <w:rPr>
          <w:rFonts w:ascii="Times New Roman" w:eastAsia="Times New Roman" w:hAnsi="Times New Roman" w:cs="Times New Roman"/>
          <w:sz w:val="20"/>
          <w:szCs w:val="20"/>
          <w:lang w:val="sv-SE"/>
        </w:rPr>
        <w:t xml:space="preserve"> sisa potongan aluminium yang menumpuk, sementara sekolah belum memiliki fasilitas praktik pengecoran logam. Program pengabdian ini bertujuan meningkatkan kompetensi pengecoran logam non-ferro siswa dengan memanfaatkan limbah aluminium, tungku berbahan bak</w:t>
      </w:r>
      <w:r w:rsidRPr="002C3DA5">
        <w:rPr>
          <w:rFonts w:ascii="Times New Roman" w:eastAsia="Times New Roman" w:hAnsi="Times New Roman" w:cs="Times New Roman"/>
          <w:sz w:val="20"/>
          <w:szCs w:val="20"/>
          <w:lang w:val="sv-SE"/>
        </w:rPr>
        <w:t>ar LPG, dan kowi (</w:t>
      </w:r>
      <w:r w:rsidRPr="002C3DA5">
        <w:rPr>
          <w:rFonts w:ascii="Times New Roman" w:eastAsia="Times New Roman" w:hAnsi="Times New Roman" w:cs="Times New Roman"/>
          <w:i/>
          <w:iCs/>
          <w:sz w:val="20"/>
          <w:szCs w:val="20"/>
          <w:lang w:val="sv-SE"/>
        </w:rPr>
        <w:t>crucible</w:t>
      </w:r>
      <w:r w:rsidRPr="002C3DA5">
        <w:rPr>
          <w:rFonts w:ascii="Times New Roman" w:eastAsia="Times New Roman" w:hAnsi="Times New Roman" w:cs="Times New Roman"/>
          <w:sz w:val="20"/>
          <w:szCs w:val="20"/>
          <w:lang w:val="sv-SE"/>
        </w:rPr>
        <w:t xml:space="preserve">) berbahan limbah </w:t>
      </w:r>
      <w:r w:rsidRPr="002C3DA5">
        <w:rPr>
          <w:rFonts w:ascii="Times New Roman" w:eastAsia="Times New Roman" w:hAnsi="Times New Roman" w:cs="Times New Roman"/>
          <w:i/>
          <w:iCs/>
          <w:sz w:val="20"/>
          <w:szCs w:val="20"/>
          <w:lang w:val="sv-SE"/>
        </w:rPr>
        <w:t>evaporation boats</w:t>
      </w:r>
      <w:r w:rsidRPr="002C3DA5">
        <w:rPr>
          <w:rFonts w:ascii="Times New Roman" w:eastAsia="Times New Roman" w:hAnsi="Times New Roman" w:cs="Times New Roman"/>
          <w:sz w:val="20"/>
          <w:szCs w:val="20"/>
          <w:lang w:val="sv-SE"/>
        </w:rPr>
        <w:t xml:space="preserve"> hasil riset Universitas Negeri Semarang (UNNES). Metode pelaksanaan meliputi sosialisasi, penyiapan teknologi, pelatihan, pendampingan, dan evaluasi. Kegiatan inti dilaksanakan pada 29 September</w:t>
      </w:r>
      <w:r w:rsidRPr="002C3DA5">
        <w:rPr>
          <w:rFonts w:ascii="Times New Roman" w:eastAsia="Times New Roman" w:hAnsi="Times New Roman" w:cs="Times New Roman"/>
          <w:sz w:val="20"/>
          <w:szCs w:val="20"/>
          <w:lang w:val="sv-SE"/>
        </w:rPr>
        <w:t xml:space="preserve"> 2026 dan diikuti 33 dari 35 siswa TKR. Rangkaiannya terdiri atas </w:t>
      </w:r>
      <w:r w:rsidRPr="002C3DA5">
        <w:rPr>
          <w:rFonts w:ascii="Times New Roman" w:eastAsia="Times New Roman" w:hAnsi="Times New Roman" w:cs="Times New Roman"/>
          <w:i/>
          <w:iCs/>
          <w:sz w:val="20"/>
          <w:szCs w:val="20"/>
          <w:lang w:val="sv-SE"/>
        </w:rPr>
        <w:t>pretest</w:t>
      </w:r>
      <w:r w:rsidRPr="002C3DA5">
        <w:rPr>
          <w:rFonts w:ascii="Times New Roman" w:eastAsia="Times New Roman" w:hAnsi="Times New Roman" w:cs="Times New Roman"/>
          <w:sz w:val="20"/>
          <w:szCs w:val="20"/>
          <w:lang w:val="sv-SE"/>
        </w:rPr>
        <w:t xml:space="preserve">, materi teori, peragaan pengoperasian tungku dan </w:t>
      </w:r>
      <w:r w:rsidRPr="002C3DA5">
        <w:rPr>
          <w:rFonts w:ascii="Times New Roman" w:eastAsia="Times New Roman" w:hAnsi="Times New Roman" w:cs="Times New Roman"/>
          <w:i/>
          <w:iCs/>
          <w:sz w:val="20"/>
          <w:szCs w:val="20"/>
          <w:lang w:val="sv-SE"/>
        </w:rPr>
        <w:t>burner</w:t>
      </w:r>
      <w:r w:rsidRPr="002C3DA5">
        <w:rPr>
          <w:rFonts w:ascii="Times New Roman" w:eastAsia="Times New Roman" w:hAnsi="Times New Roman" w:cs="Times New Roman"/>
          <w:sz w:val="20"/>
          <w:szCs w:val="20"/>
          <w:lang w:val="sv-SE"/>
        </w:rPr>
        <w:t xml:space="preserve"> disertai K3, pembuatan cetakan pasir, peleburan dan penuangan aluminium, pembongkaran cetakan, serta </w:t>
      </w:r>
      <w:r w:rsidRPr="002C3DA5">
        <w:rPr>
          <w:rFonts w:ascii="Times New Roman" w:eastAsia="Times New Roman" w:hAnsi="Times New Roman" w:cs="Times New Roman"/>
          <w:i/>
          <w:iCs/>
          <w:sz w:val="20"/>
          <w:szCs w:val="20"/>
          <w:lang w:val="sv-SE"/>
        </w:rPr>
        <w:t>posttest</w:t>
      </w:r>
      <w:r w:rsidRPr="002C3DA5">
        <w:rPr>
          <w:rFonts w:ascii="Times New Roman" w:eastAsia="Times New Roman" w:hAnsi="Times New Roman" w:cs="Times New Roman"/>
          <w:sz w:val="20"/>
          <w:szCs w:val="20"/>
          <w:lang w:val="sv-SE"/>
        </w:rPr>
        <w:t>. Rata-rata nilai</w:t>
      </w:r>
      <w:r w:rsidRPr="002C3DA5">
        <w:rPr>
          <w:rFonts w:ascii="Times New Roman" w:eastAsia="Times New Roman" w:hAnsi="Times New Roman" w:cs="Times New Roman"/>
          <w:sz w:val="20"/>
          <w:szCs w:val="20"/>
          <w:lang w:val="sv-SE"/>
        </w:rPr>
        <w:t xml:space="preserve"> pengetahuan naik dari 29,9 menjadi 71,1 (skor 4,48 menjadi 10,67 dari 15 soal), dengan N-gain rata-rata 0,58 (kategori sedang). Uji-t berpasangan menunjukkan kenaikan yang signifikan (t(32) = 19,08; p &lt; 0,001), dan seluruh peserta mengalami kenaikan nilai</w:t>
      </w:r>
      <w:r w:rsidRPr="002C3DA5">
        <w:rPr>
          <w:rFonts w:ascii="Times New Roman" w:eastAsia="Times New Roman" w:hAnsi="Times New Roman" w:cs="Times New Roman"/>
          <w:sz w:val="20"/>
          <w:szCs w:val="20"/>
          <w:lang w:val="sv-SE"/>
        </w:rPr>
        <w:t xml:space="preserve">. Meski demikian, baru 48,5% peserta mencapai nilai ≥ 70. Kegiatan ini juga menghasilkan penyerahan seperangkat peralatan pengecoran kepada sekolah dan penandatanganan </w:t>
      </w:r>
      <w:r w:rsidRPr="002C3DA5">
        <w:rPr>
          <w:rFonts w:ascii="Times New Roman" w:eastAsia="Times New Roman" w:hAnsi="Times New Roman" w:cs="Times New Roman"/>
          <w:i/>
          <w:iCs/>
          <w:sz w:val="20"/>
          <w:szCs w:val="20"/>
          <w:lang w:val="sv-SE"/>
        </w:rPr>
        <w:t>Implementation Arrangement</w:t>
      </w:r>
      <w:r w:rsidRPr="002C3DA5">
        <w:rPr>
          <w:rFonts w:ascii="Times New Roman" w:eastAsia="Times New Roman" w:hAnsi="Times New Roman" w:cs="Times New Roman"/>
          <w:sz w:val="20"/>
          <w:szCs w:val="20"/>
          <w:lang w:val="sv-SE"/>
        </w:rPr>
        <w:t xml:space="preserve"> antara LPPM UNNES dan SMK Negeri 2 Kendal. Program ini menjad</w:t>
      </w:r>
      <w:r w:rsidRPr="002C3DA5">
        <w:rPr>
          <w:rFonts w:ascii="Times New Roman" w:eastAsia="Times New Roman" w:hAnsi="Times New Roman" w:cs="Times New Roman"/>
          <w:sz w:val="20"/>
          <w:szCs w:val="20"/>
          <w:lang w:val="sv-SE"/>
        </w:rPr>
        <w:t>i model pembelajaran vokasi yang memadukan keterampilan manufaktur dengan daur ulang material.</w:t>
      </w:r>
    </w:p>
    <w:p w14:paraId="65B85809" w14:textId="77777777" w:rsidR="004B4746" w:rsidRPr="002C3DA5" w:rsidRDefault="004B4746" w:rsidP="002C3DA5">
      <w:pPr>
        <w:pBdr>
          <w:top w:val="nil"/>
          <w:left w:val="nil"/>
          <w:bottom w:val="nil"/>
          <w:right w:val="nil"/>
          <w:between w:val="nil"/>
        </w:pBdr>
        <w:jc w:val="both"/>
        <w:rPr>
          <w:rFonts w:ascii="Times New Roman" w:eastAsia="Times New Roman" w:hAnsi="Times New Roman" w:cs="Times New Roman"/>
          <w:sz w:val="20"/>
          <w:szCs w:val="20"/>
          <w:lang w:val="sv-SE"/>
        </w:rPr>
      </w:pPr>
    </w:p>
    <w:p w14:paraId="6C164FF9" w14:textId="4FCAFB63" w:rsidR="004B4746" w:rsidRPr="002C3DA5" w:rsidRDefault="00AF0952">
      <w:pPr>
        <w:pBdr>
          <w:top w:val="nil"/>
          <w:left w:val="nil"/>
          <w:bottom w:val="nil"/>
          <w:right w:val="nil"/>
          <w:between w:val="nil"/>
        </w:pBdr>
        <w:jc w:val="both"/>
        <w:rPr>
          <w:rFonts w:ascii="Times New Roman" w:eastAsia="Times New Roman" w:hAnsi="Times New Roman" w:cs="Times New Roman"/>
          <w:sz w:val="20"/>
          <w:szCs w:val="20"/>
          <w:lang w:val="sv-SE"/>
        </w:rPr>
      </w:pPr>
      <w:r w:rsidRPr="002C3DA5">
        <w:rPr>
          <w:rFonts w:ascii="Times New Roman" w:eastAsia="Times New Roman" w:hAnsi="Times New Roman" w:cs="Times New Roman"/>
          <w:b/>
          <w:bCs/>
          <w:color w:val="000000"/>
          <w:sz w:val="20"/>
          <w:szCs w:val="20"/>
          <w:lang w:val="sv-SE"/>
        </w:rPr>
        <w:t>Kata Kunci</w:t>
      </w:r>
      <w:r w:rsidRPr="002C3DA5">
        <w:rPr>
          <w:rFonts w:ascii="Times New Roman" w:eastAsia="Times New Roman" w:hAnsi="Times New Roman" w:cs="Times New Roman"/>
          <w:b/>
          <w:color w:val="000000"/>
          <w:sz w:val="20"/>
          <w:szCs w:val="20"/>
          <w:lang w:val="sv-SE"/>
        </w:rPr>
        <w:t>:</w:t>
      </w:r>
      <w:r w:rsidRPr="002C3DA5">
        <w:rPr>
          <w:rFonts w:ascii="Times New Roman" w:eastAsia="Times New Roman" w:hAnsi="Times New Roman" w:cs="Times New Roman"/>
          <w:sz w:val="20"/>
          <w:szCs w:val="20"/>
          <w:lang w:val="sv-SE"/>
        </w:rPr>
        <w:t xml:space="preserve"> </w:t>
      </w:r>
      <w:r w:rsidRPr="002C3DA5">
        <w:rPr>
          <w:rFonts w:ascii="Times New Roman" w:eastAsia="Times New Roman" w:hAnsi="Times New Roman" w:cs="Times New Roman"/>
          <w:sz w:val="20"/>
          <w:szCs w:val="20"/>
          <w:lang w:val="sv-SE"/>
        </w:rPr>
        <w:t>Evaporation Boats</w:t>
      </w:r>
      <w:r w:rsidR="004E604D">
        <w:rPr>
          <w:rFonts w:ascii="Times New Roman" w:eastAsia="Times New Roman" w:hAnsi="Times New Roman" w:cs="Times New Roman"/>
          <w:sz w:val="20"/>
          <w:szCs w:val="20"/>
          <w:lang w:val="sv-SE"/>
        </w:rPr>
        <w:t>;</w:t>
      </w:r>
      <w:r w:rsidRPr="002C3DA5">
        <w:rPr>
          <w:rFonts w:ascii="Times New Roman" w:eastAsia="Times New Roman" w:hAnsi="Times New Roman" w:cs="Times New Roman"/>
          <w:sz w:val="20"/>
          <w:szCs w:val="20"/>
          <w:lang w:val="sv-SE"/>
        </w:rPr>
        <w:t xml:space="preserve"> </w:t>
      </w:r>
      <w:r w:rsidRPr="002C3DA5">
        <w:rPr>
          <w:rFonts w:ascii="Times New Roman" w:eastAsia="Times New Roman" w:hAnsi="Times New Roman" w:cs="Times New Roman"/>
          <w:sz w:val="20"/>
          <w:szCs w:val="20"/>
          <w:lang w:val="sv-SE"/>
        </w:rPr>
        <w:t>Limbah Aluminium</w:t>
      </w:r>
      <w:r w:rsidR="004E604D">
        <w:rPr>
          <w:rFonts w:ascii="Times New Roman" w:eastAsia="Times New Roman" w:hAnsi="Times New Roman" w:cs="Times New Roman"/>
          <w:sz w:val="20"/>
          <w:szCs w:val="20"/>
          <w:lang w:val="sv-SE"/>
        </w:rPr>
        <w:t>;</w:t>
      </w:r>
      <w:r w:rsidRPr="002C3DA5">
        <w:rPr>
          <w:rFonts w:ascii="Times New Roman" w:eastAsia="Times New Roman" w:hAnsi="Times New Roman" w:cs="Times New Roman"/>
          <w:sz w:val="20"/>
          <w:szCs w:val="20"/>
          <w:lang w:val="sv-SE"/>
        </w:rPr>
        <w:t xml:space="preserve"> </w:t>
      </w:r>
      <w:r w:rsidRPr="002C3DA5">
        <w:rPr>
          <w:rFonts w:ascii="Times New Roman" w:eastAsia="Times New Roman" w:hAnsi="Times New Roman" w:cs="Times New Roman"/>
          <w:sz w:val="20"/>
          <w:szCs w:val="20"/>
          <w:lang w:val="sv-SE"/>
        </w:rPr>
        <w:t>Pengecoran Logam</w:t>
      </w:r>
      <w:r w:rsidR="004E604D">
        <w:rPr>
          <w:rFonts w:ascii="Times New Roman" w:eastAsia="Times New Roman" w:hAnsi="Times New Roman" w:cs="Times New Roman"/>
          <w:sz w:val="20"/>
          <w:szCs w:val="20"/>
          <w:lang w:val="sv-SE"/>
        </w:rPr>
        <w:t>;</w:t>
      </w:r>
      <w:r w:rsidRPr="002C3DA5">
        <w:rPr>
          <w:rFonts w:ascii="Times New Roman" w:eastAsia="Times New Roman" w:hAnsi="Times New Roman" w:cs="Times New Roman"/>
          <w:sz w:val="20"/>
          <w:szCs w:val="20"/>
          <w:lang w:val="sv-SE"/>
        </w:rPr>
        <w:t xml:space="preserve"> </w:t>
      </w:r>
      <w:r w:rsidRPr="002C3DA5">
        <w:rPr>
          <w:rFonts w:ascii="Times New Roman" w:eastAsia="Times New Roman" w:hAnsi="Times New Roman" w:cs="Times New Roman"/>
          <w:sz w:val="20"/>
          <w:szCs w:val="20"/>
          <w:lang w:val="sv-SE"/>
        </w:rPr>
        <w:t>SMK</w:t>
      </w:r>
      <w:r w:rsidR="004E604D">
        <w:rPr>
          <w:rFonts w:ascii="Times New Roman" w:eastAsia="Times New Roman" w:hAnsi="Times New Roman" w:cs="Times New Roman"/>
          <w:sz w:val="20"/>
          <w:szCs w:val="20"/>
          <w:lang w:val="sv-SE"/>
        </w:rPr>
        <w:t>;</w:t>
      </w:r>
      <w:r w:rsidRPr="002C3DA5">
        <w:rPr>
          <w:rFonts w:ascii="Times New Roman" w:eastAsia="Times New Roman" w:hAnsi="Times New Roman" w:cs="Times New Roman"/>
          <w:sz w:val="20"/>
          <w:szCs w:val="20"/>
          <w:lang w:val="sv-SE"/>
        </w:rPr>
        <w:t xml:space="preserve"> </w:t>
      </w:r>
      <w:r w:rsidRPr="002C3DA5">
        <w:rPr>
          <w:rFonts w:ascii="Times New Roman" w:eastAsia="Times New Roman" w:hAnsi="Times New Roman" w:cs="Times New Roman"/>
          <w:sz w:val="20"/>
          <w:szCs w:val="20"/>
          <w:lang w:val="sv-SE"/>
        </w:rPr>
        <w:t>Tungku LPG.</w:t>
      </w:r>
    </w:p>
    <w:p w14:paraId="2F06E337" w14:textId="77777777" w:rsidR="004B4746" w:rsidRDefault="004B4746" w:rsidP="002C3DA5">
      <w:pPr>
        <w:pBdr>
          <w:top w:val="nil"/>
          <w:left w:val="nil"/>
          <w:bottom w:val="nil"/>
          <w:right w:val="nil"/>
          <w:between w:val="nil"/>
        </w:pBdr>
        <w:spacing w:line="360" w:lineRule="auto"/>
        <w:ind w:firstLine="720"/>
        <w:jc w:val="both"/>
        <w:rPr>
          <w:rFonts w:ascii="Times New Roman" w:eastAsia="Times New Roman" w:hAnsi="Times New Roman" w:cs="Times New Roman"/>
          <w:lang w:val="sv-SE"/>
        </w:rPr>
      </w:pPr>
    </w:p>
    <w:p w14:paraId="63D6C557" w14:textId="77777777" w:rsidR="002C3DA5" w:rsidRDefault="002C3DA5" w:rsidP="002C3DA5">
      <w:pPr>
        <w:pBdr>
          <w:top w:val="nil"/>
          <w:left w:val="nil"/>
          <w:bottom w:val="nil"/>
          <w:right w:val="nil"/>
          <w:between w:val="nil"/>
        </w:pBdr>
        <w:spacing w:line="360" w:lineRule="auto"/>
        <w:ind w:firstLine="720"/>
        <w:jc w:val="both"/>
        <w:rPr>
          <w:rFonts w:ascii="Times New Roman" w:eastAsia="Times New Roman" w:hAnsi="Times New Roman" w:cs="Times New Roman"/>
          <w:lang w:val="sv-SE"/>
        </w:rPr>
      </w:pPr>
    </w:p>
    <w:p w14:paraId="415D8527" w14:textId="77777777" w:rsidR="002C3DA5" w:rsidRPr="002C3DA5" w:rsidRDefault="002C3DA5" w:rsidP="002C3DA5">
      <w:pPr>
        <w:pBdr>
          <w:top w:val="nil"/>
          <w:left w:val="nil"/>
          <w:bottom w:val="nil"/>
          <w:right w:val="nil"/>
          <w:between w:val="nil"/>
        </w:pBdr>
        <w:spacing w:line="360" w:lineRule="auto"/>
        <w:ind w:firstLine="720"/>
        <w:jc w:val="both"/>
        <w:rPr>
          <w:rFonts w:ascii="Times New Roman" w:eastAsia="Times New Roman" w:hAnsi="Times New Roman" w:cs="Times New Roman"/>
          <w:lang w:val="sv-SE"/>
        </w:rPr>
      </w:pPr>
    </w:p>
    <w:p w14:paraId="36479437" w14:textId="77777777" w:rsidR="004B4746" w:rsidRPr="002C3DA5" w:rsidRDefault="00AF0952" w:rsidP="002C3DA5">
      <w:pPr>
        <w:keepNext/>
        <w:numPr>
          <w:ilvl w:val="0"/>
          <w:numId w:val="1"/>
        </w:numPr>
        <w:pBdr>
          <w:top w:val="nil"/>
          <w:left w:val="nil"/>
          <w:bottom w:val="nil"/>
          <w:right w:val="nil"/>
          <w:between w:val="nil"/>
        </w:pBdr>
        <w:spacing w:line="360" w:lineRule="auto"/>
        <w:ind w:left="284" w:hanging="284"/>
        <w:rPr>
          <w:rFonts w:ascii="Times New Roman" w:eastAsia="Times New Roman" w:hAnsi="Times New Roman" w:cs="Times New Roman"/>
          <w:b/>
          <w:bCs/>
          <w:color w:val="000000"/>
        </w:rPr>
      </w:pPr>
      <w:r w:rsidRPr="002C3DA5">
        <w:rPr>
          <w:rFonts w:ascii="Times New Roman" w:eastAsia="Times New Roman" w:hAnsi="Times New Roman" w:cs="Times New Roman"/>
          <w:b/>
          <w:bCs/>
          <w:color w:val="000000"/>
        </w:rPr>
        <w:lastRenderedPageBreak/>
        <w:t>PENDAHULUAN</w:t>
      </w:r>
      <w:r w:rsidRPr="002C3DA5">
        <w:rPr>
          <w:rFonts w:ascii="Times New Roman" w:eastAsia="Times New Roman" w:hAnsi="Times New Roman" w:cs="Times New Roman"/>
          <w:b/>
          <w:bCs/>
          <w:color w:val="000000"/>
        </w:rPr>
        <w:t xml:space="preserve"> </w:t>
      </w:r>
    </w:p>
    <w:p w14:paraId="730DD6A6" w14:textId="77777777" w:rsidR="004B4746" w:rsidRPr="002C3DA5" w:rsidRDefault="00AF0952" w:rsidP="002C3DA5">
      <w:pPr>
        <w:spacing w:line="360" w:lineRule="auto"/>
        <w:ind w:firstLine="720"/>
        <w:jc w:val="both"/>
        <w:rPr>
          <w:lang w:val="sv-SE"/>
        </w:rPr>
      </w:pPr>
      <w:r w:rsidRPr="002C3DA5">
        <w:rPr>
          <w:rFonts w:ascii="Times New Roman" w:eastAsia="Times New Roman" w:hAnsi="Times New Roman" w:cs="Times New Roman"/>
        </w:rPr>
        <w:t>SMK Negeri 2 Kendal adalah SMK negeri terakreditasi</w:t>
      </w:r>
      <w:r w:rsidRPr="002C3DA5">
        <w:rPr>
          <w:rFonts w:ascii="Times New Roman" w:eastAsia="Times New Roman" w:hAnsi="Times New Roman" w:cs="Times New Roman"/>
        </w:rPr>
        <w:t xml:space="preserve"> A di Jawa Tengah yang ditetapkan sebagai SMK Pusat Keunggulan. </w:t>
      </w:r>
      <w:r w:rsidRPr="002C3DA5">
        <w:rPr>
          <w:rFonts w:ascii="Times New Roman" w:eastAsia="Times New Roman" w:hAnsi="Times New Roman" w:cs="Times New Roman"/>
          <w:lang w:val="sv-SE"/>
        </w:rPr>
        <w:t xml:space="preserve">Sekolah ini bermitra dengan industri otomotif dan menerapkan model </w:t>
      </w:r>
      <w:r w:rsidRPr="002C3DA5">
        <w:rPr>
          <w:rFonts w:ascii="Times New Roman" w:eastAsia="Times New Roman" w:hAnsi="Times New Roman" w:cs="Times New Roman"/>
          <w:i/>
          <w:iCs/>
          <w:lang w:val="sv-SE"/>
        </w:rPr>
        <w:t>Teaching Factory</w:t>
      </w:r>
      <w:r w:rsidRPr="002C3DA5">
        <w:rPr>
          <w:rFonts w:ascii="Times New Roman" w:eastAsia="Times New Roman" w:hAnsi="Times New Roman" w:cs="Times New Roman"/>
          <w:lang w:val="sv-SE"/>
        </w:rPr>
        <w:t xml:space="preserve"> (TEFA) pada Program Keahlian Teknik Kendaraan Ringan (TKR). TEFA menuntut pembelajaran berbasis produksi nya</w:t>
      </w:r>
      <w:r w:rsidRPr="002C3DA5">
        <w:rPr>
          <w:rFonts w:ascii="Times New Roman" w:eastAsia="Times New Roman" w:hAnsi="Times New Roman" w:cs="Times New Roman"/>
          <w:lang w:val="sv-SE"/>
        </w:rPr>
        <w:t>ta agar kompetensi lulusan selaras dengan kebutuhan industri (Wahjusaputri &amp; Bunyamin, 2022). Kompetensi praktik juga memungkinkan siswa memahami teori sekaligus menerapkannya di lapangan (Rusiyanto et al., 2025a).</w:t>
      </w:r>
    </w:p>
    <w:p w14:paraId="74F081E2" w14:textId="77777777" w:rsidR="004B4746" w:rsidRPr="002C3DA5" w:rsidRDefault="00AF0952" w:rsidP="002C3DA5">
      <w:pPr>
        <w:spacing w:line="360" w:lineRule="auto"/>
        <w:ind w:firstLine="720"/>
        <w:jc w:val="both"/>
        <w:rPr>
          <w:lang w:val="sv-SE"/>
        </w:rPr>
      </w:pPr>
      <w:r w:rsidRPr="002C3DA5">
        <w:rPr>
          <w:rFonts w:ascii="Times New Roman" w:eastAsia="Times New Roman" w:hAnsi="Times New Roman" w:cs="Times New Roman"/>
          <w:lang w:val="sv-SE"/>
        </w:rPr>
        <w:t>Praktik bengkel TKR, seperti pemotongan p</w:t>
      </w:r>
      <w:r w:rsidRPr="002C3DA5">
        <w:rPr>
          <w:rFonts w:ascii="Times New Roman" w:eastAsia="Times New Roman" w:hAnsi="Times New Roman" w:cs="Times New Roman"/>
          <w:lang w:val="sv-SE"/>
        </w:rPr>
        <w:t xml:space="preserve">elat, pengeboran, dan pembuatan komponen, menghasilkan sisa potongan logam, terutama aluminium. Limbah ini menumpuk dan belum dimanfaatkan karena sekolah belum memiliki fasilitas peleburan. Padahal, aluminium mudah didaur ulang. Daur ulang menghemat bahan </w:t>
      </w:r>
      <w:r w:rsidRPr="002C3DA5">
        <w:rPr>
          <w:rFonts w:ascii="Times New Roman" w:eastAsia="Times New Roman" w:hAnsi="Times New Roman" w:cs="Times New Roman"/>
          <w:lang w:val="sv-SE"/>
        </w:rPr>
        <w:t>baku dan energi serta mengurangi dampak lingkungan (Priyambodo et al., 2025). Penggunaan aluminium yang luas memang menimbulkan limbah, sehingga pengecoran ulang menjadi salah satu cara mengembalikannya menjadi bahan baku (Shaleh &amp; Tulloh, 2020).</w:t>
      </w:r>
    </w:p>
    <w:p w14:paraId="49B3A460" w14:textId="77777777" w:rsidR="004B4746" w:rsidRPr="002C3DA5" w:rsidRDefault="00AF0952" w:rsidP="002C3DA5">
      <w:pPr>
        <w:spacing w:line="360" w:lineRule="auto"/>
        <w:ind w:firstLine="720"/>
        <w:jc w:val="both"/>
        <w:rPr>
          <w:lang w:val="sv-SE"/>
        </w:rPr>
      </w:pPr>
      <w:r w:rsidRPr="002C3DA5">
        <w:rPr>
          <w:rFonts w:ascii="Times New Roman" w:eastAsia="Times New Roman" w:hAnsi="Times New Roman" w:cs="Times New Roman"/>
          <w:lang w:val="sv-SE"/>
        </w:rPr>
        <w:t>Pengecora</w:t>
      </w:r>
      <w:r w:rsidRPr="002C3DA5">
        <w:rPr>
          <w:rFonts w:ascii="Times New Roman" w:eastAsia="Times New Roman" w:hAnsi="Times New Roman" w:cs="Times New Roman"/>
          <w:lang w:val="sv-SE"/>
        </w:rPr>
        <w:t>n pasir (</w:t>
      </w:r>
      <w:r w:rsidRPr="002C3DA5">
        <w:rPr>
          <w:rFonts w:ascii="Times New Roman" w:eastAsia="Times New Roman" w:hAnsi="Times New Roman" w:cs="Times New Roman"/>
          <w:i/>
          <w:iCs/>
          <w:lang w:val="sv-SE"/>
        </w:rPr>
        <w:t>sand casting</w:t>
      </w:r>
      <w:r w:rsidRPr="002C3DA5">
        <w:rPr>
          <w:rFonts w:ascii="Times New Roman" w:eastAsia="Times New Roman" w:hAnsi="Times New Roman" w:cs="Times New Roman"/>
          <w:lang w:val="sv-SE"/>
        </w:rPr>
        <w:t>) adalah metode yang murah, fleksibel, dan banyak dipakai untuk aluminium. Metode ini sesuai untuk memproses ulang komponen bekas. Limbah piston sepeda motor, misalnya, berhasil dicor ulang dengan cetakan pasir dan menghasilkan kekeras</w:t>
      </w:r>
      <w:r w:rsidRPr="002C3DA5">
        <w:rPr>
          <w:rFonts w:ascii="Times New Roman" w:eastAsia="Times New Roman" w:hAnsi="Times New Roman" w:cs="Times New Roman"/>
          <w:lang w:val="sv-SE"/>
        </w:rPr>
        <w:t>an rata-rata 77,2 kg/mm</w:t>
      </w:r>
      <w:r w:rsidRPr="002C3DA5">
        <w:rPr>
          <w:rFonts w:ascii="Times New Roman" w:eastAsia="Times New Roman" w:hAnsi="Times New Roman" w:cs="Times New Roman"/>
          <w:vertAlign w:val="superscript"/>
          <w:lang w:val="sv-SE"/>
        </w:rPr>
        <w:t>2</w:t>
      </w:r>
      <w:r w:rsidRPr="002C3DA5">
        <w:rPr>
          <w:rFonts w:ascii="Times New Roman" w:eastAsia="Times New Roman" w:hAnsi="Times New Roman" w:cs="Times New Roman"/>
          <w:lang w:val="sv-SE"/>
        </w:rPr>
        <w:t>, setara aluminium standar (Priyambodo et al., 2025). Di bidang otomotif, banyak komponen dihasilkan melalui pengecoran, seperti blok silinder, kepala silinder, dan piston (Lubis &amp; Siregar, 2020). Paduan aluminium cor juga dipakai u</w:t>
      </w:r>
      <w:r w:rsidRPr="002C3DA5">
        <w:rPr>
          <w:rFonts w:ascii="Times New Roman" w:eastAsia="Times New Roman" w:hAnsi="Times New Roman" w:cs="Times New Roman"/>
          <w:lang w:val="sv-SE"/>
        </w:rPr>
        <w:t>ntuk komponen struktural kendaraan, misalnya braket peredam kemudi sepeda motor (Wibowo et al., 2025). Karena itu, pengecoran aluminium relevan dengan kompetensi siswa TKR.</w:t>
      </w:r>
    </w:p>
    <w:p w14:paraId="0BB5D8A9" w14:textId="77777777" w:rsidR="004B4746" w:rsidRPr="002C3DA5" w:rsidRDefault="00AF0952" w:rsidP="002C3DA5">
      <w:pPr>
        <w:spacing w:line="360" w:lineRule="auto"/>
        <w:ind w:firstLine="720"/>
        <w:jc w:val="both"/>
        <w:rPr>
          <w:lang w:val="sv-SE"/>
        </w:rPr>
      </w:pPr>
      <w:r w:rsidRPr="002C3DA5">
        <w:rPr>
          <w:rFonts w:ascii="Times New Roman" w:eastAsia="Times New Roman" w:hAnsi="Times New Roman" w:cs="Times New Roman"/>
          <w:lang w:val="sv-SE"/>
        </w:rPr>
        <w:t>Praktik pengecoran membutuhkan tungku dan kowi. Tungku arang atau briket murah teta</w:t>
      </w:r>
      <w:r w:rsidRPr="002C3DA5">
        <w:rPr>
          <w:rFonts w:ascii="Times New Roman" w:eastAsia="Times New Roman" w:hAnsi="Times New Roman" w:cs="Times New Roman"/>
          <w:lang w:val="sv-SE"/>
        </w:rPr>
        <w:t>pi menghasilkan abu yang mengotori logam cair. Tungku minyak lebih baik, tetapi bahan bakarnya kian sulit diperoleh dan menimbulkan polusi. LPG menjadi alternatif karena tidak menghasilkan abu, efisiensi panasnya baik, dan mudah didapat (Shaleh &amp; Tulloh, 2</w:t>
      </w:r>
      <w:r w:rsidRPr="002C3DA5">
        <w:rPr>
          <w:rFonts w:ascii="Times New Roman" w:eastAsia="Times New Roman" w:hAnsi="Times New Roman" w:cs="Times New Roman"/>
          <w:lang w:val="sv-SE"/>
        </w:rPr>
        <w:t>020). Tungku LPG terbukti mampu melebur aluminium untuk pengecoran blok silinder hingga temperatur sekitar 660–671 °C (Lubis &amp; Siregar, 2020).</w:t>
      </w:r>
    </w:p>
    <w:p w14:paraId="5A458071" w14:textId="77777777" w:rsidR="004B4746" w:rsidRPr="002C3DA5" w:rsidRDefault="00AF0952" w:rsidP="002C3DA5">
      <w:pPr>
        <w:spacing w:line="360" w:lineRule="auto"/>
        <w:ind w:firstLine="720"/>
        <w:jc w:val="both"/>
        <w:rPr>
          <w:lang w:val="sv-SE"/>
        </w:rPr>
      </w:pPr>
      <w:r w:rsidRPr="002C3DA5">
        <w:rPr>
          <w:rFonts w:ascii="Times New Roman" w:eastAsia="Times New Roman" w:hAnsi="Times New Roman" w:cs="Times New Roman"/>
          <w:lang w:val="sv-SE"/>
        </w:rPr>
        <w:t xml:space="preserve">Kowi yang umum di pasaran berbahan grafit. Kowi grafit memiliki keterbatasan dalam daya tahan, ketahanan termal, </w:t>
      </w:r>
      <w:r w:rsidRPr="002C3DA5">
        <w:rPr>
          <w:rFonts w:ascii="Times New Roman" w:eastAsia="Times New Roman" w:hAnsi="Times New Roman" w:cs="Times New Roman"/>
          <w:lang w:val="sv-SE"/>
        </w:rPr>
        <w:t xml:space="preserve">dan biaya (Rusiyanto et al., 2025b). Tim UNNES telah meneliti limbah </w:t>
      </w:r>
      <w:r w:rsidRPr="002C3DA5">
        <w:rPr>
          <w:rFonts w:ascii="Times New Roman" w:eastAsia="Times New Roman" w:hAnsi="Times New Roman" w:cs="Times New Roman"/>
          <w:i/>
          <w:iCs/>
          <w:lang w:val="sv-SE"/>
        </w:rPr>
        <w:t>evaporation boats</w:t>
      </w:r>
      <w:r w:rsidRPr="002C3DA5">
        <w:rPr>
          <w:rFonts w:ascii="Times New Roman" w:eastAsia="Times New Roman" w:hAnsi="Times New Roman" w:cs="Times New Roman"/>
          <w:lang w:val="sv-SE"/>
        </w:rPr>
        <w:t xml:space="preserve"> sebagai bahan kowi. Limbah ini tersusun atas boron nitrida (BN) dan titanium diborida (TiB</w:t>
      </w:r>
      <w:r w:rsidRPr="002C3DA5">
        <w:rPr>
          <w:rFonts w:ascii="Times New Roman" w:eastAsia="Times New Roman" w:hAnsi="Times New Roman" w:cs="Times New Roman"/>
          <w:vertAlign w:val="subscript"/>
          <w:lang w:val="sv-SE"/>
        </w:rPr>
        <w:t>2</w:t>
      </w:r>
      <w:r w:rsidRPr="002C3DA5">
        <w:rPr>
          <w:rFonts w:ascii="Times New Roman" w:eastAsia="Times New Roman" w:hAnsi="Times New Roman" w:cs="Times New Roman"/>
          <w:lang w:val="sv-SE"/>
        </w:rPr>
        <w:t>) yang stabil pada temperatur tinggi (Fajri et al., 2021; Rusiyanto et al., 20</w:t>
      </w:r>
      <w:r w:rsidRPr="002C3DA5">
        <w:rPr>
          <w:rFonts w:ascii="Times New Roman" w:eastAsia="Times New Roman" w:hAnsi="Times New Roman" w:cs="Times New Roman"/>
          <w:lang w:val="sv-SE"/>
        </w:rPr>
        <w:t>25b). Kowi dari limbah ini dengan pengikat natrium silikat mencapai densitas 2,138 g/cm</w:t>
      </w:r>
      <w:r w:rsidRPr="002C3DA5">
        <w:rPr>
          <w:rFonts w:ascii="Times New Roman" w:eastAsia="Times New Roman" w:hAnsi="Times New Roman" w:cs="Times New Roman"/>
          <w:vertAlign w:val="superscript"/>
          <w:lang w:val="sv-SE"/>
        </w:rPr>
        <w:t>3</w:t>
      </w:r>
      <w:r w:rsidRPr="002C3DA5">
        <w:rPr>
          <w:rFonts w:ascii="Times New Roman" w:eastAsia="Times New Roman" w:hAnsi="Times New Roman" w:cs="Times New Roman"/>
          <w:lang w:val="sv-SE"/>
        </w:rPr>
        <w:t xml:space="preserve"> </w:t>
      </w:r>
      <w:r w:rsidRPr="002C3DA5">
        <w:rPr>
          <w:rFonts w:ascii="Times New Roman" w:eastAsia="Times New Roman" w:hAnsi="Times New Roman" w:cs="Times New Roman"/>
          <w:lang w:val="sv-SE"/>
        </w:rPr>
        <w:lastRenderedPageBreak/>
        <w:t>dan porositas 1,14% setelah dibakar 180 menit pada 1150 °C (Rusiyanto et al., 2025b). Ukuran partikel serbuk juga memengaruhi kekuatan impak dan struktur makro kowi (S</w:t>
      </w:r>
      <w:r w:rsidRPr="002C3DA5">
        <w:rPr>
          <w:rFonts w:ascii="Times New Roman" w:eastAsia="Times New Roman" w:hAnsi="Times New Roman" w:cs="Times New Roman"/>
          <w:lang w:val="sv-SE"/>
        </w:rPr>
        <w:t>iswoyo et al., 2023). Riset tim menunjukkan kowi ini mampu bertahan sekitar 30 kali peleburan, sedangkan kowi grafit lokal sekitar 10 kali, sehingga lebih awet dan lebih murah (Rusiyanto et al., 2026).</w:t>
      </w:r>
    </w:p>
    <w:p w14:paraId="375D5FF8" w14:textId="77777777" w:rsidR="004B4746" w:rsidRPr="002C3DA5" w:rsidRDefault="00AF0952" w:rsidP="002C3DA5">
      <w:pPr>
        <w:spacing w:line="360" w:lineRule="auto"/>
        <w:ind w:firstLine="720"/>
        <w:jc w:val="both"/>
        <w:rPr>
          <w:lang w:val="sv-SE"/>
        </w:rPr>
      </w:pPr>
      <w:r w:rsidRPr="002C3DA5">
        <w:rPr>
          <w:rFonts w:ascii="Times New Roman" w:eastAsia="Times New Roman" w:hAnsi="Times New Roman" w:cs="Times New Roman"/>
          <w:lang w:val="sv-SE"/>
        </w:rPr>
        <w:t>Teknologi ini telah diterapkan dalam pengabdian di SMK</w:t>
      </w:r>
      <w:r w:rsidRPr="002C3DA5">
        <w:rPr>
          <w:rFonts w:ascii="Times New Roman" w:eastAsia="Times New Roman" w:hAnsi="Times New Roman" w:cs="Times New Roman"/>
          <w:lang w:val="sv-SE"/>
        </w:rPr>
        <w:t xml:space="preserve"> lain. Di SMK Negeri 2 Kudus, penggunaan tungku LPG dan kowi limbah </w:t>
      </w:r>
      <w:r w:rsidRPr="002C3DA5">
        <w:rPr>
          <w:rFonts w:ascii="Times New Roman" w:eastAsia="Times New Roman" w:hAnsi="Times New Roman" w:cs="Times New Roman"/>
          <w:i/>
          <w:iCs/>
          <w:lang w:val="sv-SE"/>
        </w:rPr>
        <w:t>evaporation boats</w:t>
      </w:r>
      <w:r w:rsidRPr="002C3DA5">
        <w:rPr>
          <w:rFonts w:ascii="Times New Roman" w:eastAsia="Times New Roman" w:hAnsi="Times New Roman" w:cs="Times New Roman"/>
          <w:lang w:val="sv-SE"/>
        </w:rPr>
        <w:t xml:space="preserve"> meningkatkan rata-rata skor dari 4,85 menjadi 9,0 (Rusiyanto et al., 2025a). Di SMK Negeri 2 Salatiga, penerapan kowi yang sama pada tungku oli bekas menaikkan nilai rata</w:t>
      </w:r>
      <w:r w:rsidRPr="002C3DA5">
        <w:rPr>
          <w:rFonts w:ascii="Times New Roman" w:eastAsia="Times New Roman" w:hAnsi="Times New Roman" w:cs="Times New Roman"/>
          <w:lang w:val="sv-SE"/>
        </w:rPr>
        <w:t>-rata dari 58 menjadi 79 (Rusiyanto et al., 2026). Pola pelatihan yang memadukan ceramah, demonstrasi, praktik langsung, dan pendampingan juga efektif untuk kompetensi teknologi lain di SMK (Kurniadi et al., 2025).</w:t>
      </w:r>
    </w:p>
    <w:p w14:paraId="14377CAC" w14:textId="77777777" w:rsidR="004B4746" w:rsidRDefault="00AF0952" w:rsidP="002C3DA5">
      <w:pPr>
        <w:spacing w:line="360" w:lineRule="auto"/>
        <w:ind w:firstLine="720"/>
        <w:jc w:val="both"/>
        <w:rPr>
          <w:rFonts w:ascii="Times New Roman" w:eastAsia="Times New Roman" w:hAnsi="Times New Roman" w:cs="Times New Roman"/>
          <w:lang w:val="sv-SE"/>
        </w:rPr>
      </w:pPr>
      <w:r w:rsidRPr="002C3DA5">
        <w:rPr>
          <w:rFonts w:ascii="Times New Roman" w:eastAsia="Times New Roman" w:hAnsi="Times New Roman" w:cs="Times New Roman"/>
          <w:lang w:val="sv-SE"/>
        </w:rPr>
        <w:t>Berdasarkan analisis situasi, permasalaha</w:t>
      </w:r>
      <w:r w:rsidRPr="002C3DA5">
        <w:rPr>
          <w:rFonts w:ascii="Times New Roman" w:eastAsia="Times New Roman" w:hAnsi="Times New Roman" w:cs="Times New Roman"/>
          <w:lang w:val="sv-SE"/>
        </w:rPr>
        <w:t>n mitra adalah: (1) limbah potongan aluminium dari praktik TKR menumpuk tanpa nilai tambah; (2) sekolah belum memiliki tungku, kowi, dan perlengkapan pengecoran; dan (3) siswa belum pernah mempraktikkan pengecoran logam. Solusinya adalah penerapan konsep 3</w:t>
      </w:r>
      <w:r w:rsidRPr="002C3DA5">
        <w:rPr>
          <w:rFonts w:ascii="Times New Roman" w:eastAsia="Times New Roman" w:hAnsi="Times New Roman" w:cs="Times New Roman"/>
          <w:lang w:val="sv-SE"/>
        </w:rPr>
        <w:t xml:space="preserve">R. </w:t>
      </w:r>
      <w:r w:rsidRPr="002C3DA5">
        <w:rPr>
          <w:rFonts w:ascii="Times New Roman" w:eastAsia="Times New Roman" w:hAnsi="Times New Roman" w:cs="Times New Roman"/>
          <w:i/>
          <w:iCs/>
          <w:lang w:val="sv-SE"/>
        </w:rPr>
        <w:t>Recycle</w:t>
      </w:r>
      <w:r w:rsidRPr="002C3DA5">
        <w:rPr>
          <w:rFonts w:ascii="Times New Roman" w:eastAsia="Times New Roman" w:hAnsi="Times New Roman" w:cs="Times New Roman"/>
          <w:lang w:val="sv-SE"/>
        </w:rPr>
        <w:t xml:space="preserve"> berarti melebur limbah aluminium dengan tungku LPG. </w:t>
      </w:r>
      <w:r w:rsidRPr="002C3DA5">
        <w:rPr>
          <w:rFonts w:ascii="Times New Roman" w:eastAsia="Times New Roman" w:hAnsi="Times New Roman" w:cs="Times New Roman"/>
          <w:i/>
          <w:iCs/>
          <w:lang w:val="sv-SE"/>
        </w:rPr>
        <w:t>Reuse</w:t>
      </w:r>
      <w:r w:rsidRPr="002C3DA5">
        <w:rPr>
          <w:rFonts w:ascii="Times New Roman" w:eastAsia="Times New Roman" w:hAnsi="Times New Roman" w:cs="Times New Roman"/>
          <w:lang w:val="sv-SE"/>
        </w:rPr>
        <w:t xml:space="preserve"> berarti mencetak ulang leburan menjadi benda cor untuk praktik. </w:t>
      </w:r>
      <w:r w:rsidRPr="002C3DA5">
        <w:rPr>
          <w:rFonts w:ascii="Times New Roman" w:eastAsia="Times New Roman" w:hAnsi="Times New Roman" w:cs="Times New Roman"/>
          <w:i/>
          <w:iCs/>
          <w:lang w:val="sv-SE"/>
        </w:rPr>
        <w:t>Reduce</w:t>
      </w:r>
      <w:r w:rsidRPr="002C3DA5">
        <w:rPr>
          <w:rFonts w:ascii="Times New Roman" w:eastAsia="Times New Roman" w:hAnsi="Times New Roman" w:cs="Times New Roman"/>
          <w:lang w:val="sv-SE"/>
        </w:rPr>
        <w:t xml:space="preserve"> berarti menekan volume limbah praktik. Tujuan kegiatan ini adalah meningkatkan pengetahuan dan pengalaman praktik si</w:t>
      </w:r>
      <w:r w:rsidRPr="002C3DA5">
        <w:rPr>
          <w:rFonts w:ascii="Times New Roman" w:eastAsia="Times New Roman" w:hAnsi="Times New Roman" w:cs="Times New Roman"/>
          <w:lang w:val="sv-SE"/>
        </w:rPr>
        <w:t>swa dalam pengecoran logam non-ferro, sekaligus menyediakan sarana praktik berbasis limbah bagi sekolah.</w:t>
      </w:r>
    </w:p>
    <w:p w14:paraId="494B2E87" w14:textId="77777777" w:rsidR="002C3DA5" w:rsidRPr="002C3DA5" w:rsidRDefault="002C3DA5" w:rsidP="002C3DA5">
      <w:pPr>
        <w:spacing w:line="360" w:lineRule="auto"/>
        <w:ind w:firstLine="720"/>
        <w:jc w:val="both"/>
        <w:rPr>
          <w:lang w:val="sv-SE"/>
        </w:rPr>
      </w:pPr>
    </w:p>
    <w:p w14:paraId="2FB68237" w14:textId="77777777" w:rsidR="004B4746" w:rsidRPr="002C3DA5" w:rsidRDefault="00AF0952" w:rsidP="002C3DA5">
      <w:pPr>
        <w:keepNext/>
        <w:numPr>
          <w:ilvl w:val="0"/>
          <w:numId w:val="1"/>
        </w:numPr>
        <w:pBdr>
          <w:top w:val="nil"/>
          <w:left w:val="nil"/>
          <w:bottom w:val="nil"/>
          <w:right w:val="nil"/>
          <w:between w:val="nil"/>
        </w:pBdr>
        <w:spacing w:line="360" w:lineRule="auto"/>
        <w:ind w:left="284" w:hanging="284"/>
        <w:rPr>
          <w:rFonts w:ascii="Times New Roman" w:eastAsia="Times New Roman" w:hAnsi="Times New Roman" w:cs="Times New Roman"/>
          <w:b/>
          <w:bCs/>
          <w:color w:val="000000"/>
        </w:rPr>
      </w:pPr>
      <w:r w:rsidRPr="002C3DA5">
        <w:rPr>
          <w:rFonts w:ascii="Times New Roman" w:eastAsia="Times New Roman" w:hAnsi="Times New Roman" w:cs="Times New Roman"/>
          <w:b/>
          <w:bCs/>
          <w:color w:val="000000"/>
        </w:rPr>
        <w:t>METODE</w:t>
      </w:r>
      <w:r w:rsidRPr="002C3DA5">
        <w:rPr>
          <w:rFonts w:ascii="Times New Roman" w:eastAsia="Times New Roman" w:hAnsi="Times New Roman" w:cs="Times New Roman"/>
          <w:b/>
          <w:bCs/>
          <w:color w:val="000000"/>
        </w:rPr>
        <w:t xml:space="preserve"> </w:t>
      </w:r>
    </w:p>
    <w:p w14:paraId="07AE4682" w14:textId="77777777" w:rsidR="004B4746" w:rsidRPr="002C3DA5" w:rsidRDefault="00AF0952" w:rsidP="002C3DA5">
      <w:pPr>
        <w:spacing w:line="360" w:lineRule="auto"/>
        <w:ind w:firstLine="720"/>
        <w:jc w:val="both"/>
      </w:pPr>
      <w:r w:rsidRPr="002C3DA5">
        <w:rPr>
          <w:rFonts w:ascii="Times New Roman" w:eastAsia="Times New Roman" w:hAnsi="Times New Roman" w:cs="Times New Roman"/>
          <w:lang w:val="sv-SE"/>
        </w:rPr>
        <w:t xml:space="preserve">Kegiatan ini dilaksanakan oleh tim dosen dan mahasiswa Fakultas Teknik UNNES bersama SMK Negeri 2 Kendal, Kabupaten Kendal, Jawa Tengah. Mitra </w:t>
      </w:r>
      <w:r w:rsidRPr="002C3DA5">
        <w:rPr>
          <w:rFonts w:ascii="Times New Roman" w:eastAsia="Times New Roman" w:hAnsi="Times New Roman" w:cs="Times New Roman"/>
          <w:lang w:val="sv-SE"/>
        </w:rPr>
        <w:t xml:space="preserve">adalah siswa dan guru produktif Program Keahlian TKR. Kegiatan inti berlangsung pada Selasa, 29 September 2026. Sebanyak 35 siswa terdaftar sebagai peserta, dan 33 di antaranya hadir. Pendanaan berasal dari DPA LPPM UNNES Tahun 2026 serta kontribusi </w:t>
      </w:r>
      <w:r w:rsidRPr="002C3DA5">
        <w:rPr>
          <w:rFonts w:ascii="Times New Roman" w:eastAsia="Times New Roman" w:hAnsi="Times New Roman" w:cs="Times New Roman"/>
          <w:i/>
          <w:iCs/>
          <w:lang w:val="sv-SE"/>
        </w:rPr>
        <w:t>in-kin</w:t>
      </w:r>
      <w:r w:rsidRPr="002C3DA5">
        <w:rPr>
          <w:rFonts w:ascii="Times New Roman" w:eastAsia="Times New Roman" w:hAnsi="Times New Roman" w:cs="Times New Roman"/>
          <w:i/>
          <w:iCs/>
          <w:lang w:val="sv-SE"/>
        </w:rPr>
        <w:t>d</w:t>
      </w:r>
      <w:r w:rsidRPr="002C3DA5">
        <w:rPr>
          <w:rFonts w:ascii="Times New Roman" w:eastAsia="Times New Roman" w:hAnsi="Times New Roman" w:cs="Times New Roman"/>
          <w:lang w:val="sv-SE"/>
        </w:rPr>
        <w:t xml:space="preserve"> mitra. Pelaksanaan mengikuti lima tahap yang juga dipakai pada pengabdian serupa (Rusiyanto et al., 2025a; Rusiyanto et al., 2026). </w:t>
      </w:r>
      <w:r w:rsidRPr="002C3DA5">
        <w:rPr>
          <w:rFonts w:ascii="Times New Roman" w:eastAsia="Times New Roman" w:hAnsi="Times New Roman" w:cs="Times New Roman"/>
        </w:rPr>
        <w:t>Alur kegiatan ditunjukkan pada Gambar 1.</w:t>
      </w:r>
    </w:p>
    <w:p w14:paraId="43D3AA7D" w14:textId="77777777" w:rsidR="004B4746" w:rsidRPr="002C3DA5" w:rsidRDefault="00AF0952" w:rsidP="002C3DA5">
      <w:pPr>
        <w:keepNext/>
        <w:spacing w:line="360" w:lineRule="auto"/>
        <w:ind w:firstLine="720"/>
        <w:jc w:val="center"/>
      </w:pPr>
      <w:r w:rsidRPr="002C3DA5">
        <w:rPr>
          <w:noProof/>
          <w:lang w:val="en-US" w:eastAsia="en-US"/>
        </w:rPr>
        <w:lastRenderedPageBreak/>
        <w:drawing>
          <wp:inline distT="0" distB="0" distL="0" distR="0" wp14:anchorId="2BD9B262" wp14:editId="633874DC">
            <wp:extent cx="2227550" cy="3505200"/>
            <wp:effectExtent l="0" t="0" r="1905" b="0"/>
            <wp:docPr id="501" name="Gambar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 name="art_f1.jpeg"/>
                    <pic:cNvPicPr/>
                  </pic:nvPicPr>
                  <pic:blipFill>
                    <a:blip r:embed="rId9"/>
                    <a:stretch>
                      <a:fillRect/>
                    </a:stretch>
                  </pic:blipFill>
                  <pic:spPr>
                    <a:xfrm>
                      <a:off x="0" y="0"/>
                      <a:ext cx="2257647" cy="3552560"/>
                    </a:xfrm>
                    <a:prstGeom prst="rect">
                      <a:avLst/>
                    </a:prstGeom>
                  </pic:spPr>
                </pic:pic>
              </a:graphicData>
            </a:graphic>
          </wp:inline>
        </w:drawing>
      </w:r>
    </w:p>
    <w:p w14:paraId="2A405F45" w14:textId="409D216B" w:rsidR="004B4746" w:rsidRPr="002C3DA5" w:rsidRDefault="00AF0952" w:rsidP="002C3DA5">
      <w:pPr>
        <w:spacing w:line="360" w:lineRule="auto"/>
        <w:ind w:firstLine="720"/>
        <w:jc w:val="center"/>
        <w:rPr>
          <w:lang w:val="sv-SE"/>
        </w:rPr>
      </w:pPr>
      <w:r w:rsidRPr="002C3DA5">
        <w:rPr>
          <w:rFonts w:ascii="Times New Roman" w:eastAsia="Times New Roman" w:hAnsi="Times New Roman" w:cs="Times New Roman"/>
          <w:b/>
          <w:bCs/>
          <w:lang w:val="sv-SE"/>
        </w:rPr>
        <w:t>Gambar 1.</w:t>
      </w:r>
      <w:r w:rsidRPr="002C3DA5">
        <w:rPr>
          <w:rFonts w:ascii="Times New Roman" w:eastAsia="Times New Roman" w:hAnsi="Times New Roman" w:cs="Times New Roman"/>
          <w:lang w:val="sv-SE"/>
        </w:rPr>
        <w:t xml:space="preserve"> Diagram alir kegiatan pengabdian kepada masyarakat</w:t>
      </w:r>
      <w:r w:rsidR="002C3DA5">
        <w:rPr>
          <w:rFonts w:ascii="Times New Roman" w:eastAsia="Times New Roman" w:hAnsi="Times New Roman" w:cs="Times New Roman"/>
          <w:lang w:val="sv-SE"/>
        </w:rPr>
        <w:t>.</w:t>
      </w:r>
    </w:p>
    <w:p w14:paraId="02939617" w14:textId="77777777" w:rsidR="004B4746" w:rsidRPr="002C3DA5" w:rsidRDefault="00AF0952" w:rsidP="002C3DA5">
      <w:pPr>
        <w:keepNext/>
        <w:spacing w:line="360" w:lineRule="auto"/>
        <w:rPr>
          <w:lang w:val="sv-SE"/>
        </w:rPr>
      </w:pPr>
      <w:r w:rsidRPr="002C3DA5">
        <w:rPr>
          <w:rFonts w:ascii="Times New Roman" w:eastAsia="Times New Roman" w:hAnsi="Times New Roman" w:cs="Times New Roman"/>
          <w:b/>
          <w:bCs/>
          <w:lang w:val="sv-SE"/>
        </w:rPr>
        <w:t>Sosialisasi</w:t>
      </w:r>
    </w:p>
    <w:p w14:paraId="72F1906C" w14:textId="77777777" w:rsidR="004B4746" w:rsidRPr="002C3DA5" w:rsidRDefault="00AF0952" w:rsidP="002C3DA5">
      <w:pPr>
        <w:spacing w:line="360" w:lineRule="auto"/>
        <w:ind w:firstLine="720"/>
        <w:jc w:val="both"/>
        <w:rPr>
          <w:lang w:val="sv-SE"/>
        </w:rPr>
      </w:pPr>
      <w:r w:rsidRPr="002C3DA5">
        <w:rPr>
          <w:rFonts w:ascii="Times New Roman" w:eastAsia="Times New Roman" w:hAnsi="Times New Roman" w:cs="Times New Roman"/>
          <w:lang w:val="sv-SE"/>
        </w:rPr>
        <w:t>Tim me</w:t>
      </w:r>
      <w:r w:rsidRPr="002C3DA5">
        <w:rPr>
          <w:rFonts w:ascii="Times New Roman" w:eastAsia="Times New Roman" w:hAnsi="Times New Roman" w:cs="Times New Roman"/>
          <w:lang w:val="sv-SE"/>
        </w:rPr>
        <w:t>nyampaikan maksud, tujuan, dan manfaat program kepada pihak sekolah. Tim juga memetakan permasalahan mitra, terutama ketiadaan sarana praktik pengecoran dan penumpukan limbah aluminium.</w:t>
      </w:r>
    </w:p>
    <w:p w14:paraId="383E758D" w14:textId="77777777" w:rsidR="004B4746" w:rsidRPr="002C3DA5" w:rsidRDefault="00AF0952" w:rsidP="002C3DA5">
      <w:pPr>
        <w:keepNext/>
        <w:spacing w:line="360" w:lineRule="auto"/>
        <w:rPr>
          <w:lang w:val="sv-SE"/>
        </w:rPr>
      </w:pPr>
      <w:r w:rsidRPr="002C3DA5">
        <w:rPr>
          <w:rFonts w:ascii="Times New Roman" w:eastAsia="Times New Roman" w:hAnsi="Times New Roman" w:cs="Times New Roman"/>
          <w:b/>
          <w:bCs/>
          <w:lang w:val="sv-SE"/>
        </w:rPr>
        <w:t>Penyiapan dan Penerapan Teknologi</w:t>
      </w:r>
    </w:p>
    <w:p w14:paraId="4F30656F" w14:textId="77777777" w:rsidR="004B4746" w:rsidRPr="002C3DA5" w:rsidRDefault="00AF0952" w:rsidP="002C3DA5">
      <w:pPr>
        <w:spacing w:line="360" w:lineRule="auto"/>
        <w:ind w:firstLine="720"/>
        <w:jc w:val="both"/>
        <w:rPr>
          <w:lang w:val="sv-SE"/>
        </w:rPr>
      </w:pPr>
      <w:r w:rsidRPr="002C3DA5">
        <w:rPr>
          <w:rFonts w:ascii="Times New Roman" w:eastAsia="Times New Roman" w:hAnsi="Times New Roman" w:cs="Times New Roman"/>
          <w:lang w:val="sv-SE"/>
        </w:rPr>
        <w:t xml:space="preserve">Tim membuat </w:t>
      </w:r>
      <w:r w:rsidRPr="002C3DA5">
        <w:rPr>
          <w:rFonts w:ascii="Times New Roman" w:eastAsia="Times New Roman" w:hAnsi="Times New Roman" w:cs="Times New Roman"/>
          <w:i/>
          <w:iCs/>
          <w:lang w:val="sv-SE"/>
        </w:rPr>
        <w:t>burner</w:t>
      </w:r>
      <w:r w:rsidRPr="002C3DA5">
        <w:rPr>
          <w:rFonts w:ascii="Times New Roman" w:eastAsia="Times New Roman" w:hAnsi="Times New Roman" w:cs="Times New Roman"/>
          <w:lang w:val="sv-SE"/>
        </w:rPr>
        <w:t xml:space="preserve"> LPG, tungku lebur</w:t>
      </w:r>
      <w:r w:rsidRPr="002C3DA5">
        <w:rPr>
          <w:rFonts w:ascii="Times New Roman" w:eastAsia="Times New Roman" w:hAnsi="Times New Roman" w:cs="Times New Roman"/>
          <w:lang w:val="sv-SE"/>
        </w:rPr>
        <w:t>, rangka cetak (</w:t>
      </w:r>
      <w:r w:rsidRPr="002C3DA5">
        <w:rPr>
          <w:rFonts w:ascii="Times New Roman" w:eastAsia="Times New Roman" w:hAnsi="Times New Roman" w:cs="Times New Roman"/>
          <w:i/>
          <w:iCs/>
          <w:lang w:val="sv-SE"/>
        </w:rPr>
        <w:t>cope</w:t>
      </w:r>
      <w:r w:rsidRPr="002C3DA5">
        <w:rPr>
          <w:rFonts w:ascii="Times New Roman" w:eastAsia="Times New Roman" w:hAnsi="Times New Roman" w:cs="Times New Roman"/>
          <w:lang w:val="sv-SE"/>
        </w:rPr>
        <w:t xml:space="preserve"> dan </w:t>
      </w:r>
      <w:r w:rsidRPr="002C3DA5">
        <w:rPr>
          <w:rFonts w:ascii="Times New Roman" w:eastAsia="Times New Roman" w:hAnsi="Times New Roman" w:cs="Times New Roman"/>
          <w:i/>
          <w:iCs/>
          <w:lang w:val="sv-SE"/>
        </w:rPr>
        <w:t>drag</w:t>
      </w:r>
      <w:r w:rsidRPr="002C3DA5">
        <w:rPr>
          <w:rFonts w:ascii="Times New Roman" w:eastAsia="Times New Roman" w:hAnsi="Times New Roman" w:cs="Times New Roman"/>
          <w:lang w:val="sv-SE"/>
        </w:rPr>
        <w:t xml:space="preserve">), dan kowi secara mandiri. Kowi dibuat dari serbuk limbah </w:t>
      </w:r>
      <w:r w:rsidRPr="002C3DA5">
        <w:rPr>
          <w:rFonts w:ascii="Times New Roman" w:eastAsia="Times New Roman" w:hAnsi="Times New Roman" w:cs="Times New Roman"/>
          <w:i/>
          <w:iCs/>
          <w:lang w:val="sv-SE"/>
        </w:rPr>
        <w:t>evaporation boats</w:t>
      </w:r>
      <w:r w:rsidRPr="002C3DA5">
        <w:rPr>
          <w:rFonts w:ascii="Times New Roman" w:eastAsia="Times New Roman" w:hAnsi="Times New Roman" w:cs="Times New Roman"/>
          <w:lang w:val="sv-SE"/>
        </w:rPr>
        <w:t xml:space="preserve"> yang dihancurkan, diayak, dicampur pengikat, dicetak, dikeringkan, lalu dibakar (Rusiyanto et al., 2025b; Siswoyo et al., 2023). Dinding tungku dibuat</w:t>
      </w:r>
      <w:r w:rsidRPr="002C3DA5">
        <w:rPr>
          <w:rFonts w:ascii="Times New Roman" w:eastAsia="Times New Roman" w:hAnsi="Times New Roman" w:cs="Times New Roman"/>
          <w:lang w:val="sv-SE"/>
        </w:rPr>
        <w:t xml:space="preserve"> dari semen tahan api (</w:t>
      </w:r>
      <w:r w:rsidRPr="002C3DA5">
        <w:rPr>
          <w:rFonts w:ascii="Times New Roman" w:eastAsia="Times New Roman" w:hAnsi="Times New Roman" w:cs="Times New Roman"/>
          <w:i/>
          <w:iCs/>
          <w:lang w:val="sv-SE"/>
        </w:rPr>
        <w:t>castable</w:t>
      </w:r>
      <w:r w:rsidRPr="002C3DA5">
        <w:rPr>
          <w:rFonts w:ascii="Times New Roman" w:eastAsia="Times New Roman" w:hAnsi="Times New Roman" w:cs="Times New Roman"/>
          <w:lang w:val="sv-SE"/>
        </w:rPr>
        <w:t xml:space="preserve"> C16) dengan natrium silikat. Tungku diuji coba dengan melebur aluminium bekas sebelum dibawa ke sekolah.</w:t>
      </w:r>
    </w:p>
    <w:p w14:paraId="0EB02A8B" w14:textId="77777777" w:rsidR="004B4746" w:rsidRPr="002C3DA5" w:rsidRDefault="00AF0952" w:rsidP="002C3DA5">
      <w:pPr>
        <w:keepNext/>
        <w:spacing w:line="360" w:lineRule="auto"/>
        <w:rPr>
          <w:lang w:val="sv-SE"/>
        </w:rPr>
      </w:pPr>
      <w:r w:rsidRPr="002C3DA5">
        <w:rPr>
          <w:rFonts w:ascii="Times New Roman" w:eastAsia="Times New Roman" w:hAnsi="Times New Roman" w:cs="Times New Roman"/>
          <w:b/>
          <w:bCs/>
          <w:lang w:val="sv-SE"/>
        </w:rPr>
        <w:t>Pelatihan</w:t>
      </w:r>
    </w:p>
    <w:p w14:paraId="175CDA75" w14:textId="77777777" w:rsidR="004B4746" w:rsidRPr="002C3DA5" w:rsidRDefault="00AF0952" w:rsidP="002C3DA5">
      <w:pPr>
        <w:spacing w:line="360" w:lineRule="auto"/>
        <w:ind w:firstLine="720"/>
        <w:jc w:val="both"/>
        <w:rPr>
          <w:lang w:val="sv-SE"/>
        </w:rPr>
      </w:pPr>
      <w:r w:rsidRPr="002C3DA5">
        <w:rPr>
          <w:rFonts w:ascii="Times New Roman" w:eastAsia="Times New Roman" w:hAnsi="Times New Roman" w:cs="Times New Roman"/>
          <w:lang w:val="sv-SE"/>
        </w:rPr>
        <w:t xml:space="preserve">Pelatihan diawali materi teori dasar pengecoran, lalu peragaan pengoperasian peralatan dan prosedur K3. </w:t>
      </w:r>
      <w:r w:rsidRPr="002C3DA5">
        <w:rPr>
          <w:rFonts w:ascii="Times New Roman" w:eastAsia="Times New Roman" w:hAnsi="Times New Roman" w:cs="Times New Roman"/>
          <w:lang w:val="sv-SE"/>
        </w:rPr>
        <w:t>Setelah itu siswa mempraktikkan pembuatan cetakan pasir, peleburan, penuangan, dan pembongkaran cetakan. Kombinasi ceramah, demonstrasi, dan praktik langsung dipilih karena efektif dalam pelatihan vokasi di SMK (Kurniadi et al., 2025).</w:t>
      </w:r>
    </w:p>
    <w:p w14:paraId="60358AAD" w14:textId="77777777" w:rsidR="004B4746" w:rsidRPr="002C3DA5" w:rsidRDefault="00AF0952" w:rsidP="002C3DA5">
      <w:pPr>
        <w:keepNext/>
        <w:spacing w:line="360" w:lineRule="auto"/>
        <w:rPr>
          <w:lang w:val="sv-SE"/>
        </w:rPr>
      </w:pPr>
      <w:r w:rsidRPr="002C3DA5">
        <w:rPr>
          <w:rFonts w:ascii="Times New Roman" w:eastAsia="Times New Roman" w:hAnsi="Times New Roman" w:cs="Times New Roman"/>
          <w:b/>
          <w:bCs/>
          <w:lang w:val="sv-SE"/>
        </w:rPr>
        <w:t>Pendampingan</w:t>
      </w:r>
    </w:p>
    <w:p w14:paraId="0115F654" w14:textId="77777777" w:rsidR="004B4746" w:rsidRPr="002C3DA5" w:rsidRDefault="00AF0952" w:rsidP="002C3DA5">
      <w:pPr>
        <w:spacing w:line="360" w:lineRule="auto"/>
        <w:ind w:firstLine="720"/>
        <w:jc w:val="both"/>
        <w:rPr>
          <w:lang w:val="sv-SE"/>
        </w:rPr>
      </w:pPr>
      <w:r w:rsidRPr="002C3DA5">
        <w:rPr>
          <w:rFonts w:ascii="Times New Roman" w:eastAsia="Times New Roman" w:hAnsi="Times New Roman" w:cs="Times New Roman"/>
          <w:lang w:val="sv-SE"/>
        </w:rPr>
        <w:t>Tim men</w:t>
      </w:r>
      <w:r w:rsidRPr="002C3DA5">
        <w:rPr>
          <w:rFonts w:ascii="Times New Roman" w:eastAsia="Times New Roman" w:hAnsi="Times New Roman" w:cs="Times New Roman"/>
          <w:lang w:val="sv-SE"/>
        </w:rPr>
        <w:t>dampingi siswa dan guru pada setiap tahap praktik, mulai dari persiapan alat dan bahan hingga pembongkaran benda cor. Tim juga membantu mengatasi kendala selama praktik.</w:t>
      </w:r>
    </w:p>
    <w:p w14:paraId="4297A212" w14:textId="77777777" w:rsidR="004B4746" w:rsidRPr="002C3DA5" w:rsidRDefault="00AF0952" w:rsidP="002C3DA5">
      <w:pPr>
        <w:keepNext/>
        <w:spacing w:line="360" w:lineRule="auto"/>
        <w:rPr>
          <w:lang w:val="sv-SE"/>
        </w:rPr>
      </w:pPr>
      <w:r w:rsidRPr="002C3DA5">
        <w:rPr>
          <w:rFonts w:ascii="Times New Roman" w:eastAsia="Times New Roman" w:hAnsi="Times New Roman" w:cs="Times New Roman"/>
          <w:b/>
          <w:bCs/>
          <w:lang w:val="sv-SE"/>
        </w:rPr>
        <w:lastRenderedPageBreak/>
        <w:t>Evaluasi</w:t>
      </w:r>
    </w:p>
    <w:p w14:paraId="4E31772A" w14:textId="77777777" w:rsidR="004B4746" w:rsidRPr="002C3DA5" w:rsidRDefault="00AF0952" w:rsidP="002C3DA5">
      <w:pPr>
        <w:spacing w:line="360" w:lineRule="auto"/>
        <w:ind w:firstLine="720"/>
        <w:jc w:val="both"/>
        <w:rPr>
          <w:lang w:val="sv-SE"/>
        </w:rPr>
      </w:pPr>
      <w:r w:rsidRPr="002C3DA5">
        <w:rPr>
          <w:rFonts w:ascii="Times New Roman" w:eastAsia="Times New Roman" w:hAnsi="Times New Roman" w:cs="Times New Roman"/>
          <w:lang w:val="sv-SE"/>
        </w:rPr>
        <w:t xml:space="preserve">Pengetahuan peserta diukur dengan </w:t>
      </w:r>
      <w:r w:rsidRPr="002C3DA5">
        <w:rPr>
          <w:rFonts w:ascii="Times New Roman" w:eastAsia="Times New Roman" w:hAnsi="Times New Roman" w:cs="Times New Roman"/>
          <w:i/>
          <w:iCs/>
          <w:lang w:val="sv-SE"/>
        </w:rPr>
        <w:t>pretest</w:t>
      </w:r>
      <w:r w:rsidRPr="002C3DA5">
        <w:rPr>
          <w:rFonts w:ascii="Times New Roman" w:eastAsia="Times New Roman" w:hAnsi="Times New Roman" w:cs="Times New Roman"/>
          <w:lang w:val="sv-SE"/>
        </w:rPr>
        <w:t xml:space="preserve"> dan </w:t>
      </w:r>
      <w:r w:rsidRPr="002C3DA5">
        <w:rPr>
          <w:rFonts w:ascii="Times New Roman" w:eastAsia="Times New Roman" w:hAnsi="Times New Roman" w:cs="Times New Roman"/>
          <w:i/>
          <w:iCs/>
          <w:lang w:val="sv-SE"/>
        </w:rPr>
        <w:t>posttest</w:t>
      </w:r>
      <w:r w:rsidRPr="002C3DA5">
        <w:rPr>
          <w:rFonts w:ascii="Times New Roman" w:eastAsia="Times New Roman" w:hAnsi="Times New Roman" w:cs="Times New Roman"/>
          <w:lang w:val="sv-SE"/>
        </w:rPr>
        <w:t xml:space="preserve"> berisi 15 soal pilihan</w:t>
      </w:r>
      <w:r w:rsidRPr="002C3DA5">
        <w:rPr>
          <w:rFonts w:ascii="Times New Roman" w:eastAsia="Times New Roman" w:hAnsi="Times New Roman" w:cs="Times New Roman"/>
          <w:lang w:val="sv-SE"/>
        </w:rPr>
        <w:t xml:space="preserve"> ganda dengan soal yang sama, mengikuti desain satu kelompok </w:t>
      </w:r>
      <w:r w:rsidRPr="002C3DA5">
        <w:rPr>
          <w:rFonts w:ascii="Times New Roman" w:eastAsia="Times New Roman" w:hAnsi="Times New Roman" w:cs="Times New Roman"/>
          <w:i/>
          <w:iCs/>
          <w:lang w:val="sv-SE"/>
        </w:rPr>
        <w:t>pretest–posttest</w:t>
      </w:r>
      <w:r w:rsidRPr="002C3DA5">
        <w:rPr>
          <w:rFonts w:ascii="Times New Roman" w:eastAsia="Times New Roman" w:hAnsi="Times New Roman" w:cs="Times New Roman"/>
          <w:lang w:val="sv-SE"/>
        </w:rPr>
        <w:t>. Nilai dihitung dengan Persamaan (1), sedangkan peningkatan relatif dihitung dengan gain ternormalisasi (N-gain) menurut Hake (1998) pada Persamaan (2).</w:t>
      </w:r>
    </w:p>
    <w:p w14:paraId="5AB55767" w14:textId="1FE1EFDE" w:rsidR="004B4746" w:rsidRPr="004E604D" w:rsidRDefault="00AF0952" w:rsidP="004E604D">
      <w:pPr>
        <w:tabs>
          <w:tab w:val="center" w:pos="4700"/>
          <w:tab w:val="right" w:pos="9400"/>
        </w:tabs>
        <w:spacing w:line="360" w:lineRule="auto"/>
        <w:rPr>
          <w:rFonts w:ascii="Times New Roman" w:hAnsi="Times New Roman" w:cs="Times New Roman"/>
          <w:lang w:val="sv-SE"/>
        </w:rPr>
      </w:pPr>
      <w:r w:rsidRPr="002C3DA5">
        <w:rPr>
          <w:rFonts w:ascii="Times New Roman" w:eastAsia="Times New Roman" w:hAnsi="Times New Roman" w:cs="Times New Roman"/>
          <w:lang w:val="sv-SE"/>
        </w:rPr>
        <w:t xml:space="preserve">Nilai = (jumlah jawaban </w:t>
      </w:r>
      <w:r w:rsidRPr="002C3DA5">
        <w:rPr>
          <w:rFonts w:ascii="Times New Roman" w:eastAsia="Times New Roman" w:hAnsi="Times New Roman" w:cs="Times New Roman"/>
          <w:lang w:val="sv-SE"/>
        </w:rPr>
        <w:t>benar ÷ 15) × 100</w:t>
      </w:r>
      <w:r w:rsidR="004E604D" w:rsidRPr="004E604D">
        <w:rPr>
          <w:rFonts w:ascii="Times New Roman" w:hAnsi="Times New Roman" w:cs="Times New Roman"/>
          <w:lang w:val="sv-SE"/>
        </w:rPr>
        <w:t>..............................................</w:t>
      </w:r>
      <w:r w:rsidR="004E604D">
        <w:rPr>
          <w:rFonts w:ascii="Times New Roman" w:hAnsi="Times New Roman" w:cs="Times New Roman"/>
          <w:lang w:val="sv-SE"/>
        </w:rPr>
        <w:t>..............................</w:t>
      </w:r>
      <w:r w:rsidR="004E604D" w:rsidRPr="004E604D">
        <w:rPr>
          <w:rFonts w:ascii="Times New Roman" w:hAnsi="Times New Roman" w:cs="Times New Roman"/>
          <w:lang w:val="sv-SE"/>
        </w:rPr>
        <w:t xml:space="preserve"> </w:t>
      </w:r>
      <w:r w:rsidR="004E604D">
        <w:rPr>
          <w:rFonts w:ascii="Times New Roman" w:hAnsi="Times New Roman" w:cs="Times New Roman"/>
          <w:lang w:val="sv-SE"/>
        </w:rPr>
        <w:t>(i)</w:t>
      </w:r>
    </w:p>
    <w:p w14:paraId="79E6FFC1" w14:textId="1EF8C598" w:rsidR="004B4746" w:rsidRPr="004E604D" w:rsidRDefault="00AF0952" w:rsidP="004E604D">
      <w:pPr>
        <w:tabs>
          <w:tab w:val="center" w:pos="4700"/>
          <w:tab w:val="right" w:pos="9400"/>
        </w:tabs>
        <w:spacing w:line="360" w:lineRule="auto"/>
        <w:rPr>
          <w:lang w:val="en-US"/>
        </w:rPr>
      </w:pPr>
      <w:r w:rsidRPr="004E604D">
        <w:rPr>
          <w:rFonts w:ascii="Times New Roman" w:eastAsia="Times New Roman" w:hAnsi="Times New Roman" w:cs="Times New Roman"/>
          <w:lang w:val="en-US"/>
        </w:rPr>
        <w:t>N-gain = (Nilai</w:t>
      </w:r>
      <w:r w:rsidRPr="004E604D">
        <w:rPr>
          <w:rFonts w:ascii="Times New Roman" w:eastAsia="Times New Roman" w:hAnsi="Times New Roman" w:cs="Times New Roman"/>
          <w:vertAlign w:val="subscript"/>
          <w:lang w:val="en-US"/>
        </w:rPr>
        <w:t>post</w:t>
      </w:r>
      <w:r w:rsidRPr="004E604D">
        <w:rPr>
          <w:rFonts w:ascii="Times New Roman" w:eastAsia="Times New Roman" w:hAnsi="Times New Roman" w:cs="Times New Roman"/>
          <w:lang w:val="en-US"/>
        </w:rPr>
        <w:t xml:space="preserve"> − Nilai</w:t>
      </w:r>
      <w:r w:rsidRPr="004E604D">
        <w:rPr>
          <w:rFonts w:ascii="Times New Roman" w:eastAsia="Times New Roman" w:hAnsi="Times New Roman" w:cs="Times New Roman"/>
          <w:vertAlign w:val="subscript"/>
          <w:lang w:val="en-US"/>
        </w:rPr>
        <w:t>pre</w:t>
      </w:r>
      <w:r w:rsidRPr="004E604D">
        <w:rPr>
          <w:rFonts w:ascii="Times New Roman" w:eastAsia="Times New Roman" w:hAnsi="Times New Roman" w:cs="Times New Roman"/>
          <w:lang w:val="en-US"/>
        </w:rPr>
        <w:t>) ÷ (100 − Nilai</w:t>
      </w:r>
      <w:r w:rsidRPr="004E604D">
        <w:rPr>
          <w:rFonts w:ascii="Times New Roman" w:eastAsia="Times New Roman" w:hAnsi="Times New Roman" w:cs="Times New Roman"/>
          <w:vertAlign w:val="subscript"/>
          <w:lang w:val="en-US"/>
        </w:rPr>
        <w:t>pre</w:t>
      </w:r>
      <w:r w:rsidRPr="004E604D">
        <w:rPr>
          <w:rFonts w:ascii="Times New Roman" w:eastAsia="Times New Roman" w:hAnsi="Times New Roman" w:cs="Times New Roman"/>
          <w:lang w:val="en-US"/>
        </w:rPr>
        <w:t>)</w:t>
      </w:r>
      <w:r w:rsidR="004E604D">
        <w:rPr>
          <w:rFonts w:ascii="Times New Roman" w:eastAsia="Times New Roman" w:hAnsi="Times New Roman" w:cs="Times New Roman"/>
          <w:lang w:val="en-US"/>
        </w:rPr>
        <w:t>……………………………………………. (ii)</w:t>
      </w:r>
    </w:p>
    <w:p w14:paraId="2DEE7A30" w14:textId="77777777" w:rsidR="004B4746" w:rsidRDefault="00AF0952" w:rsidP="002C3DA5">
      <w:pPr>
        <w:spacing w:line="360" w:lineRule="auto"/>
        <w:ind w:firstLine="720"/>
        <w:jc w:val="both"/>
        <w:rPr>
          <w:rFonts w:ascii="Times New Roman" w:eastAsia="Times New Roman" w:hAnsi="Times New Roman" w:cs="Times New Roman"/>
          <w:lang w:val="sv-SE"/>
        </w:rPr>
      </w:pPr>
      <w:r w:rsidRPr="002C3DA5">
        <w:rPr>
          <w:rFonts w:ascii="Times New Roman" w:eastAsia="Times New Roman" w:hAnsi="Times New Roman" w:cs="Times New Roman"/>
          <w:lang w:val="sv-SE"/>
        </w:rPr>
        <w:t xml:space="preserve">N-gain ≥ 0,7 dikategorikan tinggi, 0,3–0,7 sedang, dan &lt; 0,3 rendah (Hake, 1998). Perbedaan nilai </w:t>
      </w:r>
      <w:r w:rsidRPr="002C3DA5">
        <w:rPr>
          <w:rFonts w:ascii="Times New Roman" w:eastAsia="Times New Roman" w:hAnsi="Times New Roman" w:cs="Times New Roman"/>
          <w:i/>
          <w:iCs/>
          <w:lang w:val="sv-SE"/>
        </w:rPr>
        <w:t>pretest</w:t>
      </w:r>
      <w:r w:rsidRPr="002C3DA5">
        <w:rPr>
          <w:rFonts w:ascii="Times New Roman" w:eastAsia="Times New Roman" w:hAnsi="Times New Roman" w:cs="Times New Roman"/>
          <w:lang w:val="sv-SE"/>
        </w:rPr>
        <w:t xml:space="preserve"> dan </w:t>
      </w:r>
      <w:r w:rsidRPr="002C3DA5">
        <w:rPr>
          <w:rFonts w:ascii="Times New Roman" w:eastAsia="Times New Roman" w:hAnsi="Times New Roman" w:cs="Times New Roman"/>
          <w:i/>
          <w:iCs/>
          <w:lang w:val="sv-SE"/>
        </w:rPr>
        <w:t>posttest</w:t>
      </w:r>
      <w:r w:rsidRPr="002C3DA5">
        <w:rPr>
          <w:rFonts w:ascii="Times New Roman" w:eastAsia="Times New Roman" w:hAnsi="Times New Roman" w:cs="Times New Roman"/>
          <w:lang w:val="sv-SE"/>
        </w:rPr>
        <w:t xml:space="preserve"> diuji dengan uji-t berpasangan pada </w:t>
      </w:r>
      <w:r w:rsidRPr="002C3DA5">
        <w:rPr>
          <w:rFonts w:ascii="Times New Roman" w:eastAsia="Times New Roman" w:hAnsi="Times New Roman" w:cs="Times New Roman"/>
        </w:rPr>
        <w:t>α</w:t>
      </w:r>
      <w:r w:rsidRPr="002C3DA5">
        <w:rPr>
          <w:rFonts w:ascii="Times New Roman" w:eastAsia="Times New Roman" w:hAnsi="Times New Roman" w:cs="Times New Roman"/>
          <w:lang w:val="sv-SE"/>
        </w:rPr>
        <w:t xml:space="preserve"> = 0,05, setelah </w:t>
      </w:r>
      <w:r w:rsidRPr="002C3DA5">
        <w:rPr>
          <w:rFonts w:ascii="Times New Roman" w:eastAsia="Times New Roman" w:hAnsi="Times New Roman" w:cs="Times New Roman"/>
          <w:lang w:val="sv-SE"/>
        </w:rPr>
        <w:t>normalitas selisih nilai diperiksa dengan uji Shapiro–Wilk. Selain tes, evaluasi juga dilakukan melalui observasi dan diskusi umpan balik dengan guru dan siswa.</w:t>
      </w:r>
    </w:p>
    <w:p w14:paraId="34BC2B9D" w14:textId="77777777" w:rsidR="002C3DA5" w:rsidRPr="002C3DA5" w:rsidRDefault="002C3DA5" w:rsidP="002C3DA5">
      <w:pPr>
        <w:spacing w:line="360" w:lineRule="auto"/>
        <w:ind w:firstLine="720"/>
        <w:jc w:val="both"/>
        <w:rPr>
          <w:lang w:val="sv-SE"/>
        </w:rPr>
      </w:pPr>
    </w:p>
    <w:p w14:paraId="30D24CA5" w14:textId="77777777" w:rsidR="004B4746" w:rsidRPr="002C3DA5" w:rsidRDefault="00AF0952" w:rsidP="002C3DA5">
      <w:pPr>
        <w:keepNext/>
        <w:numPr>
          <w:ilvl w:val="0"/>
          <w:numId w:val="1"/>
        </w:numPr>
        <w:pBdr>
          <w:top w:val="nil"/>
          <w:left w:val="nil"/>
          <w:bottom w:val="nil"/>
          <w:right w:val="nil"/>
          <w:between w:val="nil"/>
        </w:pBdr>
        <w:spacing w:line="360" w:lineRule="auto"/>
        <w:ind w:left="284" w:hanging="284"/>
        <w:rPr>
          <w:rFonts w:ascii="Times New Roman" w:eastAsia="Times New Roman" w:hAnsi="Times New Roman" w:cs="Times New Roman"/>
          <w:b/>
          <w:bCs/>
          <w:color w:val="000000"/>
        </w:rPr>
      </w:pPr>
      <w:r w:rsidRPr="002C3DA5">
        <w:rPr>
          <w:rFonts w:ascii="Times New Roman" w:eastAsia="Times New Roman" w:hAnsi="Times New Roman" w:cs="Times New Roman"/>
          <w:b/>
          <w:bCs/>
          <w:color w:val="000000"/>
        </w:rPr>
        <w:t>HASIL</w:t>
      </w:r>
      <w:r w:rsidRPr="002C3DA5">
        <w:rPr>
          <w:rFonts w:ascii="Times New Roman" w:eastAsia="Times New Roman" w:hAnsi="Times New Roman" w:cs="Times New Roman"/>
          <w:b/>
          <w:bCs/>
          <w:color w:val="000000"/>
        </w:rPr>
        <w:t xml:space="preserve"> </w:t>
      </w:r>
    </w:p>
    <w:p w14:paraId="0ED31B2E" w14:textId="77777777" w:rsidR="004B4746" w:rsidRPr="002C3DA5" w:rsidRDefault="00AF0952" w:rsidP="002C3DA5">
      <w:pPr>
        <w:keepNext/>
        <w:spacing w:line="360" w:lineRule="auto"/>
      </w:pPr>
      <w:r w:rsidRPr="002C3DA5">
        <w:rPr>
          <w:rFonts w:ascii="Times New Roman" w:eastAsia="Times New Roman" w:hAnsi="Times New Roman" w:cs="Times New Roman"/>
          <w:b/>
          <w:bCs/>
        </w:rPr>
        <w:t>Penyiapan Peralatan Pengecoran</w:t>
      </w:r>
    </w:p>
    <w:p w14:paraId="53C660E4" w14:textId="77777777" w:rsidR="004B4746" w:rsidRPr="002C3DA5" w:rsidRDefault="00AF0952" w:rsidP="002C3DA5">
      <w:pPr>
        <w:spacing w:line="360" w:lineRule="auto"/>
        <w:ind w:firstLine="720"/>
        <w:jc w:val="both"/>
        <w:rPr>
          <w:lang w:val="sv-SE"/>
        </w:rPr>
      </w:pPr>
      <w:r w:rsidRPr="002C3DA5">
        <w:rPr>
          <w:rFonts w:ascii="Times New Roman" w:eastAsia="Times New Roman" w:hAnsi="Times New Roman" w:cs="Times New Roman"/>
          <w:lang w:val="sv-SE"/>
        </w:rPr>
        <w:t>Tim berhasil membuat seperangkat peralatan pengecoran yan</w:t>
      </w:r>
      <w:r w:rsidRPr="002C3DA5">
        <w:rPr>
          <w:rFonts w:ascii="Times New Roman" w:eastAsia="Times New Roman" w:hAnsi="Times New Roman" w:cs="Times New Roman"/>
          <w:lang w:val="sv-SE"/>
        </w:rPr>
        <w:t xml:space="preserve">g kemudian diserahkan kepada sekolah (Tabel 1). Inovasi utamanya terletak pada desain </w:t>
      </w:r>
      <w:r w:rsidRPr="002C3DA5">
        <w:rPr>
          <w:rFonts w:ascii="Times New Roman" w:eastAsia="Times New Roman" w:hAnsi="Times New Roman" w:cs="Times New Roman"/>
          <w:i/>
          <w:iCs/>
          <w:lang w:val="sv-SE"/>
        </w:rPr>
        <w:t>burner</w:t>
      </w:r>
      <w:r w:rsidRPr="002C3DA5">
        <w:rPr>
          <w:rFonts w:ascii="Times New Roman" w:eastAsia="Times New Roman" w:hAnsi="Times New Roman" w:cs="Times New Roman"/>
          <w:lang w:val="sv-SE"/>
        </w:rPr>
        <w:t xml:space="preserve"> LPG yang dirancang agar distribusi panas ke kowi lebih merata. Tungku dibuat dari semen tahan api dengan tutup atas yang dapat dibuka untuk memasukkan dan mengangk</w:t>
      </w:r>
      <w:r w:rsidRPr="002C3DA5">
        <w:rPr>
          <w:rFonts w:ascii="Times New Roman" w:eastAsia="Times New Roman" w:hAnsi="Times New Roman" w:cs="Times New Roman"/>
          <w:lang w:val="sv-SE"/>
        </w:rPr>
        <w:t xml:space="preserve">at kowi. Lubang di bagian bawah tungku menjadi saluran masuk </w:t>
      </w:r>
      <w:r w:rsidRPr="002C3DA5">
        <w:rPr>
          <w:rFonts w:ascii="Times New Roman" w:eastAsia="Times New Roman" w:hAnsi="Times New Roman" w:cs="Times New Roman"/>
          <w:i/>
          <w:iCs/>
          <w:lang w:val="sv-SE"/>
        </w:rPr>
        <w:t>burner</w:t>
      </w:r>
      <w:r w:rsidRPr="002C3DA5">
        <w:rPr>
          <w:rFonts w:ascii="Times New Roman" w:eastAsia="Times New Roman" w:hAnsi="Times New Roman" w:cs="Times New Roman"/>
          <w:lang w:val="sv-SE"/>
        </w:rPr>
        <w:t xml:space="preserve"> (Gambar 2). Uji coba dengan aluminium bekas menunjukkan tungku tidak bocor dan mampu mencairkan aluminium. Pemilihan LPG sejalan dengan temuan bahwa bahan bakar ini bersih, tidak menghasil</w:t>
      </w:r>
      <w:r w:rsidRPr="002C3DA5">
        <w:rPr>
          <w:rFonts w:ascii="Times New Roman" w:eastAsia="Times New Roman" w:hAnsi="Times New Roman" w:cs="Times New Roman"/>
          <w:lang w:val="sv-SE"/>
        </w:rPr>
        <w:t>kan abu, dan efisien untuk tungku krusibel skala kecil; tungku LPG berkowi diameter 88 mm hanya memerlukan 0,15 kg LPG untuk 30 menit operasi (Shaleh &amp; Tulloh, 2020).</w:t>
      </w:r>
    </w:p>
    <w:p w14:paraId="7C7FF8F8" w14:textId="77777777" w:rsidR="004B4746" w:rsidRPr="002C3DA5" w:rsidRDefault="00AF0952" w:rsidP="002C3DA5">
      <w:pPr>
        <w:keepNext/>
        <w:spacing w:line="360" w:lineRule="auto"/>
        <w:ind w:firstLine="720"/>
        <w:jc w:val="center"/>
      </w:pPr>
      <w:r w:rsidRPr="002C3DA5">
        <w:rPr>
          <w:noProof/>
          <w:lang w:val="en-US" w:eastAsia="en-US"/>
        </w:rPr>
        <w:drawing>
          <wp:inline distT="0" distB="0" distL="0" distR="0" wp14:anchorId="7EA8C945" wp14:editId="2F757507">
            <wp:extent cx="3390900" cy="2213862"/>
            <wp:effectExtent l="0" t="0" r="0" b="0"/>
            <wp:docPr id="502" name="Gambar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 name="art_f2.jpeg"/>
                    <pic:cNvPicPr/>
                  </pic:nvPicPr>
                  <pic:blipFill>
                    <a:blip r:embed="rId10"/>
                    <a:stretch>
                      <a:fillRect/>
                    </a:stretch>
                  </pic:blipFill>
                  <pic:spPr>
                    <a:xfrm>
                      <a:off x="0" y="0"/>
                      <a:ext cx="3395204" cy="2216672"/>
                    </a:xfrm>
                    <a:prstGeom prst="rect">
                      <a:avLst/>
                    </a:prstGeom>
                  </pic:spPr>
                </pic:pic>
              </a:graphicData>
            </a:graphic>
          </wp:inline>
        </w:drawing>
      </w:r>
    </w:p>
    <w:p w14:paraId="547F42BF" w14:textId="0C550562" w:rsidR="004B4746" w:rsidRPr="002C3DA5" w:rsidRDefault="00AF0952" w:rsidP="002C3DA5">
      <w:pPr>
        <w:spacing w:line="360" w:lineRule="auto"/>
        <w:ind w:firstLine="720"/>
        <w:jc w:val="center"/>
        <w:rPr>
          <w:rFonts w:ascii="Times New Roman" w:eastAsia="Times New Roman" w:hAnsi="Times New Roman" w:cs="Times New Roman"/>
          <w:lang w:val="sv-SE"/>
        </w:rPr>
      </w:pPr>
      <w:r w:rsidRPr="002C3DA5">
        <w:rPr>
          <w:rFonts w:ascii="Times New Roman" w:eastAsia="Times New Roman" w:hAnsi="Times New Roman" w:cs="Times New Roman"/>
          <w:b/>
          <w:bCs/>
          <w:lang w:val="sv-SE"/>
        </w:rPr>
        <w:t>Gambar 2.</w:t>
      </w:r>
      <w:r w:rsidRPr="002C3DA5">
        <w:rPr>
          <w:rFonts w:ascii="Times New Roman" w:eastAsia="Times New Roman" w:hAnsi="Times New Roman" w:cs="Times New Roman"/>
          <w:lang w:val="sv-SE"/>
        </w:rPr>
        <w:t xml:space="preserve"> (a) Tungku lebur hasil fabrikasi tim; (b) </w:t>
      </w:r>
      <w:r w:rsidRPr="002C3DA5">
        <w:rPr>
          <w:rFonts w:ascii="Times New Roman" w:eastAsia="Times New Roman" w:hAnsi="Times New Roman" w:cs="Times New Roman"/>
          <w:i/>
          <w:iCs/>
          <w:lang w:val="sv-SE"/>
        </w:rPr>
        <w:t>burner</w:t>
      </w:r>
      <w:r w:rsidRPr="002C3DA5">
        <w:rPr>
          <w:rFonts w:ascii="Times New Roman" w:eastAsia="Times New Roman" w:hAnsi="Times New Roman" w:cs="Times New Roman"/>
          <w:lang w:val="sv-SE"/>
        </w:rPr>
        <w:t xml:space="preserve"> LPG dan perlengkapan</w:t>
      </w:r>
      <w:r w:rsidR="002C3DA5">
        <w:rPr>
          <w:rFonts w:ascii="Times New Roman" w:eastAsia="Times New Roman" w:hAnsi="Times New Roman" w:cs="Times New Roman"/>
          <w:lang w:val="sv-SE"/>
        </w:rPr>
        <w:t xml:space="preserve"> </w:t>
      </w:r>
      <w:r w:rsidRPr="002C3DA5">
        <w:rPr>
          <w:rFonts w:ascii="Times New Roman" w:eastAsia="Times New Roman" w:hAnsi="Times New Roman" w:cs="Times New Roman"/>
          <w:lang w:val="sv-SE"/>
        </w:rPr>
        <w:t>pengeco</w:t>
      </w:r>
      <w:r w:rsidRPr="002C3DA5">
        <w:rPr>
          <w:rFonts w:ascii="Times New Roman" w:eastAsia="Times New Roman" w:hAnsi="Times New Roman" w:cs="Times New Roman"/>
          <w:lang w:val="sv-SE"/>
        </w:rPr>
        <w:t>ran</w:t>
      </w:r>
      <w:r w:rsidR="002C3DA5">
        <w:rPr>
          <w:rFonts w:ascii="Times New Roman" w:eastAsia="Times New Roman" w:hAnsi="Times New Roman" w:cs="Times New Roman"/>
          <w:lang w:val="sv-SE"/>
        </w:rPr>
        <w:t>.</w:t>
      </w:r>
    </w:p>
    <w:p w14:paraId="31306E95" w14:textId="481753AD" w:rsidR="004B4746" w:rsidRPr="002C3DA5" w:rsidRDefault="00AF0952" w:rsidP="002C3DA5">
      <w:pPr>
        <w:keepNext/>
        <w:spacing w:line="360" w:lineRule="auto"/>
        <w:ind w:firstLine="720"/>
        <w:jc w:val="center"/>
        <w:rPr>
          <w:lang w:val="sv-SE"/>
        </w:rPr>
      </w:pPr>
      <w:r w:rsidRPr="002C3DA5">
        <w:rPr>
          <w:rFonts w:ascii="Times New Roman" w:eastAsia="Times New Roman" w:hAnsi="Times New Roman" w:cs="Times New Roman"/>
          <w:b/>
          <w:bCs/>
          <w:lang w:val="sv-SE"/>
        </w:rPr>
        <w:lastRenderedPageBreak/>
        <w:t>Tabel 1.</w:t>
      </w:r>
      <w:r w:rsidRPr="002C3DA5">
        <w:rPr>
          <w:rFonts w:ascii="Times New Roman" w:eastAsia="Times New Roman" w:hAnsi="Times New Roman" w:cs="Times New Roman"/>
          <w:lang w:val="sv-SE"/>
        </w:rPr>
        <w:t xml:space="preserve"> Peralatan yang diserahkan kepada SMK Negeri 2 Kendal</w:t>
      </w:r>
      <w:r w:rsidR="002C3DA5">
        <w:rPr>
          <w:rFonts w:ascii="Times New Roman" w:eastAsia="Times New Roman" w:hAnsi="Times New Roman" w:cs="Times New Roman"/>
          <w:lang w:val="sv-SE"/>
        </w:rPr>
        <w:t>.</w:t>
      </w:r>
    </w:p>
    <w:tbl>
      <w:tblPr>
        <w:tblStyle w:val="TableGridLight"/>
        <w:tblW w:w="5000" w:type="pct"/>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305"/>
        <w:gridCol w:w="6722"/>
      </w:tblGrid>
      <w:tr w:rsidR="004B4746" w:rsidRPr="002C3DA5" w14:paraId="0A775F2A" w14:textId="77777777" w:rsidTr="002C3DA5">
        <w:tc>
          <w:tcPr>
            <w:tcW w:w="1277" w:type="pct"/>
            <w:tcBorders>
              <w:top w:val="single" w:sz="4" w:space="0" w:color="auto"/>
              <w:bottom w:val="single" w:sz="4" w:space="0" w:color="auto"/>
            </w:tcBorders>
            <w:vAlign w:val="center"/>
          </w:tcPr>
          <w:p w14:paraId="2A0F11C3" w14:textId="77777777" w:rsidR="004B4746" w:rsidRPr="002C3DA5" w:rsidRDefault="00AF0952" w:rsidP="002C3DA5">
            <w:pPr>
              <w:spacing w:before="40" w:after="40"/>
              <w:jc w:val="center"/>
              <w:rPr>
                <w:sz w:val="20"/>
              </w:rPr>
            </w:pPr>
            <w:r w:rsidRPr="002C3DA5">
              <w:rPr>
                <w:rFonts w:ascii="Times New Roman" w:eastAsia="Times New Roman" w:hAnsi="Times New Roman" w:cs="Times New Roman"/>
                <w:b/>
                <w:bCs/>
                <w:sz w:val="20"/>
                <w:szCs w:val="22"/>
              </w:rPr>
              <w:t>Kelompok</w:t>
            </w:r>
          </w:p>
        </w:tc>
        <w:tc>
          <w:tcPr>
            <w:tcW w:w="3723" w:type="pct"/>
            <w:tcBorders>
              <w:top w:val="single" w:sz="4" w:space="0" w:color="auto"/>
              <w:bottom w:val="single" w:sz="4" w:space="0" w:color="auto"/>
            </w:tcBorders>
            <w:vAlign w:val="center"/>
          </w:tcPr>
          <w:p w14:paraId="1F293232" w14:textId="77777777" w:rsidR="004B4746" w:rsidRPr="002C3DA5" w:rsidRDefault="00AF0952" w:rsidP="002C3DA5">
            <w:pPr>
              <w:spacing w:before="40" w:after="40"/>
              <w:jc w:val="center"/>
              <w:rPr>
                <w:sz w:val="20"/>
              </w:rPr>
            </w:pPr>
            <w:r w:rsidRPr="002C3DA5">
              <w:rPr>
                <w:rFonts w:ascii="Times New Roman" w:eastAsia="Times New Roman" w:hAnsi="Times New Roman" w:cs="Times New Roman"/>
                <w:b/>
                <w:bCs/>
                <w:sz w:val="20"/>
                <w:szCs w:val="22"/>
              </w:rPr>
              <w:t>Peralatan</w:t>
            </w:r>
          </w:p>
        </w:tc>
      </w:tr>
      <w:tr w:rsidR="004B4746" w:rsidRPr="002C3DA5" w14:paraId="1D48DF56" w14:textId="77777777" w:rsidTr="002C3DA5">
        <w:tc>
          <w:tcPr>
            <w:tcW w:w="1277" w:type="pct"/>
            <w:tcBorders>
              <w:top w:val="single" w:sz="4" w:space="0" w:color="auto"/>
            </w:tcBorders>
          </w:tcPr>
          <w:p w14:paraId="208A8E2D" w14:textId="77777777" w:rsidR="004B4746" w:rsidRPr="002C3DA5" w:rsidRDefault="00AF0952" w:rsidP="002C3DA5">
            <w:pPr>
              <w:spacing w:before="40" w:after="40"/>
              <w:jc w:val="center"/>
              <w:rPr>
                <w:sz w:val="20"/>
              </w:rPr>
            </w:pPr>
            <w:r w:rsidRPr="002C3DA5">
              <w:rPr>
                <w:rFonts w:ascii="Times New Roman" w:eastAsia="Times New Roman" w:hAnsi="Times New Roman" w:cs="Times New Roman"/>
                <w:sz w:val="20"/>
                <w:szCs w:val="22"/>
              </w:rPr>
              <w:t>Peleburan</w:t>
            </w:r>
          </w:p>
        </w:tc>
        <w:tc>
          <w:tcPr>
            <w:tcW w:w="3723" w:type="pct"/>
            <w:tcBorders>
              <w:top w:val="single" w:sz="4" w:space="0" w:color="auto"/>
            </w:tcBorders>
          </w:tcPr>
          <w:p w14:paraId="7E7D057F" w14:textId="77777777" w:rsidR="004B4746" w:rsidRPr="002C3DA5" w:rsidRDefault="00AF0952" w:rsidP="002C3DA5">
            <w:pPr>
              <w:spacing w:before="40" w:after="40"/>
              <w:jc w:val="center"/>
              <w:rPr>
                <w:sz w:val="20"/>
                <w:lang w:val="sv-SE"/>
              </w:rPr>
            </w:pPr>
            <w:r w:rsidRPr="002C3DA5">
              <w:rPr>
                <w:rFonts w:ascii="Times New Roman" w:eastAsia="Times New Roman" w:hAnsi="Times New Roman" w:cs="Times New Roman"/>
                <w:sz w:val="20"/>
                <w:szCs w:val="22"/>
                <w:lang w:val="sv-SE"/>
              </w:rPr>
              <w:t>Tungku lebur (</w:t>
            </w:r>
            <w:r w:rsidRPr="002C3DA5">
              <w:rPr>
                <w:rFonts w:ascii="Times New Roman" w:eastAsia="Times New Roman" w:hAnsi="Times New Roman" w:cs="Times New Roman"/>
                <w:i/>
                <w:iCs/>
                <w:sz w:val="20"/>
                <w:szCs w:val="22"/>
                <w:lang w:val="sv-SE"/>
              </w:rPr>
              <w:t>castable</w:t>
            </w:r>
            <w:r w:rsidRPr="002C3DA5">
              <w:rPr>
                <w:rFonts w:ascii="Times New Roman" w:eastAsia="Times New Roman" w:hAnsi="Times New Roman" w:cs="Times New Roman"/>
                <w:sz w:val="20"/>
                <w:szCs w:val="22"/>
                <w:lang w:val="sv-SE"/>
              </w:rPr>
              <w:t xml:space="preserve"> C16 + natrium silikat), </w:t>
            </w:r>
            <w:r w:rsidRPr="002C3DA5">
              <w:rPr>
                <w:rFonts w:ascii="Times New Roman" w:eastAsia="Times New Roman" w:hAnsi="Times New Roman" w:cs="Times New Roman"/>
                <w:i/>
                <w:iCs/>
                <w:sz w:val="20"/>
                <w:szCs w:val="22"/>
                <w:lang w:val="sv-SE"/>
              </w:rPr>
              <w:t>burner</w:t>
            </w:r>
            <w:r w:rsidRPr="002C3DA5">
              <w:rPr>
                <w:rFonts w:ascii="Times New Roman" w:eastAsia="Times New Roman" w:hAnsi="Times New Roman" w:cs="Times New Roman"/>
                <w:sz w:val="20"/>
                <w:szCs w:val="22"/>
                <w:lang w:val="sv-SE"/>
              </w:rPr>
              <w:t xml:space="preserve"> LPG, selang dan regulator LPG, tabung LPG 12 kg, roda penunjang tungku</w:t>
            </w:r>
          </w:p>
        </w:tc>
      </w:tr>
      <w:tr w:rsidR="004B4746" w:rsidRPr="002C3DA5" w14:paraId="7F39EC68" w14:textId="77777777" w:rsidTr="002C3DA5">
        <w:tc>
          <w:tcPr>
            <w:tcW w:w="1277" w:type="pct"/>
          </w:tcPr>
          <w:p w14:paraId="0FACA602" w14:textId="77777777" w:rsidR="004B4746" w:rsidRPr="002C3DA5" w:rsidRDefault="00AF0952" w:rsidP="002C3DA5">
            <w:pPr>
              <w:spacing w:before="40" w:after="40"/>
              <w:jc w:val="center"/>
              <w:rPr>
                <w:sz w:val="20"/>
              </w:rPr>
            </w:pPr>
            <w:r w:rsidRPr="002C3DA5">
              <w:rPr>
                <w:rFonts w:ascii="Times New Roman" w:eastAsia="Times New Roman" w:hAnsi="Times New Roman" w:cs="Times New Roman"/>
                <w:sz w:val="20"/>
                <w:szCs w:val="22"/>
              </w:rPr>
              <w:t>Kowi dan cetakan</w:t>
            </w:r>
          </w:p>
        </w:tc>
        <w:tc>
          <w:tcPr>
            <w:tcW w:w="3723" w:type="pct"/>
          </w:tcPr>
          <w:p w14:paraId="6D69644E" w14:textId="77777777" w:rsidR="004B4746" w:rsidRPr="002C3DA5" w:rsidRDefault="00AF0952" w:rsidP="002C3DA5">
            <w:pPr>
              <w:spacing w:before="40" w:after="40"/>
              <w:jc w:val="center"/>
              <w:rPr>
                <w:sz w:val="20"/>
              </w:rPr>
            </w:pPr>
            <w:r w:rsidRPr="002C3DA5">
              <w:rPr>
                <w:rFonts w:ascii="Times New Roman" w:eastAsia="Times New Roman" w:hAnsi="Times New Roman" w:cs="Times New Roman"/>
                <w:sz w:val="20"/>
                <w:szCs w:val="22"/>
              </w:rPr>
              <w:t xml:space="preserve">Kowi limbah </w:t>
            </w:r>
            <w:r w:rsidRPr="002C3DA5">
              <w:rPr>
                <w:rFonts w:ascii="Times New Roman" w:eastAsia="Times New Roman" w:hAnsi="Times New Roman" w:cs="Times New Roman"/>
                <w:i/>
                <w:iCs/>
                <w:sz w:val="20"/>
                <w:szCs w:val="22"/>
              </w:rPr>
              <w:t>evaporation boats</w:t>
            </w:r>
            <w:r w:rsidRPr="002C3DA5">
              <w:rPr>
                <w:rFonts w:ascii="Times New Roman" w:eastAsia="Times New Roman" w:hAnsi="Times New Roman" w:cs="Times New Roman"/>
                <w:sz w:val="20"/>
                <w:szCs w:val="22"/>
              </w:rPr>
              <w:t>, rangka cetak (</w:t>
            </w:r>
            <w:r w:rsidRPr="002C3DA5">
              <w:rPr>
                <w:rFonts w:ascii="Times New Roman" w:eastAsia="Times New Roman" w:hAnsi="Times New Roman" w:cs="Times New Roman"/>
                <w:i/>
                <w:iCs/>
                <w:sz w:val="20"/>
                <w:szCs w:val="22"/>
              </w:rPr>
              <w:t>cope</w:t>
            </w:r>
            <w:r w:rsidRPr="002C3DA5">
              <w:rPr>
                <w:rFonts w:ascii="Times New Roman" w:eastAsia="Times New Roman" w:hAnsi="Times New Roman" w:cs="Times New Roman"/>
                <w:sz w:val="20"/>
                <w:szCs w:val="22"/>
              </w:rPr>
              <w:t xml:space="preserve"> dan </w:t>
            </w:r>
            <w:r w:rsidRPr="002C3DA5">
              <w:rPr>
                <w:rFonts w:ascii="Times New Roman" w:eastAsia="Times New Roman" w:hAnsi="Times New Roman" w:cs="Times New Roman"/>
                <w:i/>
                <w:iCs/>
                <w:sz w:val="20"/>
                <w:szCs w:val="22"/>
              </w:rPr>
              <w:t>drag</w:t>
            </w:r>
            <w:r w:rsidRPr="002C3DA5">
              <w:rPr>
                <w:rFonts w:ascii="Times New Roman" w:eastAsia="Times New Roman" w:hAnsi="Times New Roman" w:cs="Times New Roman"/>
                <w:sz w:val="20"/>
                <w:szCs w:val="22"/>
              </w:rPr>
              <w:t>), pola, pasir cetak</w:t>
            </w:r>
          </w:p>
        </w:tc>
      </w:tr>
      <w:tr w:rsidR="004B4746" w:rsidRPr="002C3DA5" w14:paraId="23E58AD8" w14:textId="77777777" w:rsidTr="002C3DA5">
        <w:tc>
          <w:tcPr>
            <w:tcW w:w="1277" w:type="pct"/>
          </w:tcPr>
          <w:p w14:paraId="6C2F5D85" w14:textId="77777777" w:rsidR="004B4746" w:rsidRPr="002C3DA5" w:rsidRDefault="00AF0952" w:rsidP="002C3DA5">
            <w:pPr>
              <w:spacing w:before="40" w:after="40"/>
              <w:jc w:val="center"/>
              <w:rPr>
                <w:sz w:val="20"/>
              </w:rPr>
            </w:pPr>
            <w:r w:rsidRPr="002C3DA5">
              <w:rPr>
                <w:rFonts w:ascii="Times New Roman" w:eastAsia="Times New Roman" w:hAnsi="Times New Roman" w:cs="Times New Roman"/>
                <w:sz w:val="20"/>
                <w:szCs w:val="22"/>
              </w:rPr>
              <w:t>Alat bantu</w:t>
            </w:r>
          </w:p>
        </w:tc>
        <w:tc>
          <w:tcPr>
            <w:tcW w:w="3723" w:type="pct"/>
          </w:tcPr>
          <w:p w14:paraId="7023AE60" w14:textId="77777777" w:rsidR="004B4746" w:rsidRPr="002C3DA5" w:rsidRDefault="00AF0952" w:rsidP="002C3DA5">
            <w:pPr>
              <w:spacing w:before="40" w:after="40"/>
              <w:jc w:val="center"/>
              <w:rPr>
                <w:sz w:val="20"/>
                <w:lang w:val="sv-SE"/>
              </w:rPr>
            </w:pPr>
            <w:r w:rsidRPr="002C3DA5">
              <w:rPr>
                <w:rFonts w:ascii="Times New Roman" w:eastAsia="Times New Roman" w:hAnsi="Times New Roman" w:cs="Times New Roman"/>
                <w:sz w:val="20"/>
                <w:szCs w:val="22"/>
                <w:lang w:val="sv-SE"/>
              </w:rPr>
              <w:t>Penjepit kowi, palu karet, cetok, gerinda (mata potong dan asah), amplas</w:t>
            </w:r>
          </w:p>
        </w:tc>
      </w:tr>
      <w:tr w:rsidR="004B4746" w:rsidRPr="002C3DA5" w14:paraId="005FBC5C" w14:textId="77777777" w:rsidTr="002C3DA5">
        <w:tc>
          <w:tcPr>
            <w:tcW w:w="1277" w:type="pct"/>
          </w:tcPr>
          <w:p w14:paraId="380C3E96" w14:textId="77777777" w:rsidR="004B4746" w:rsidRPr="002C3DA5" w:rsidRDefault="00AF0952" w:rsidP="002C3DA5">
            <w:pPr>
              <w:spacing w:before="40" w:after="40"/>
              <w:jc w:val="center"/>
              <w:rPr>
                <w:sz w:val="20"/>
              </w:rPr>
            </w:pPr>
            <w:r w:rsidRPr="002C3DA5">
              <w:rPr>
                <w:rFonts w:ascii="Times New Roman" w:eastAsia="Times New Roman" w:hAnsi="Times New Roman" w:cs="Times New Roman"/>
                <w:i/>
                <w:iCs/>
                <w:sz w:val="20"/>
                <w:szCs w:val="22"/>
              </w:rPr>
              <w:t>Finishing</w:t>
            </w:r>
            <w:r w:rsidRPr="002C3DA5">
              <w:rPr>
                <w:rFonts w:ascii="Times New Roman" w:eastAsia="Times New Roman" w:hAnsi="Times New Roman" w:cs="Times New Roman"/>
                <w:sz w:val="20"/>
                <w:szCs w:val="22"/>
              </w:rPr>
              <w:t xml:space="preserve"> dan materi</w:t>
            </w:r>
          </w:p>
        </w:tc>
        <w:tc>
          <w:tcPr>
            <w:tcW w:w="3723" w:type="pct"/>
          </w:tcPr>
          <w:p w14:paraId="48C9CA39" w14:textId="77777777" w:rsidR="004B4746" w:rsidRPr="002C3DA5" w:rsidRDefault="00AF0952" w:rsidP="002C3DA5">
            <w:pPr>
              <w:spacing w:before="40" w:after="40"/>
              <w:jc w:val="center"/>
              <w:rPr>
                <w:sz w:val="20"/>
                <w:lang w:val="sv-SE"/>
              </w:rPr>
            </w:pPr>
            <w:r w:rsidRPr="002C3DA5">
              <w:rPr>
                <w:rFonts w:ascii="Times New Roman" w:eastAsia="Times New Roman" w:hAnsi="Times New Roman" w:cs="Times New Roman"/>
                <w:sz w:val="20"/>
                <w:szCs w:val="22"/>
                <w:lang w:val="sv-SE"/>
              </w:rPr>
              <w:t>Cat, tiner, kuas, modul pembelajaran teknik pengecoran logam</w:t>
            </w:r>
          </w:p>
        </w:tc>
      </w:tr>
    </w:tbl>
    <w:p w14:paraId="1FA88BAB" w14:textId="77777777" w:rsidR="004B4746" w:rsidRPr="002C3DA5" w:rsidRDefault="00AF0952" w:rsidP="002C3DA5">
      <w:pPr>
        <w:keepNext/>
        <w:spacing w:line="360" w:lineRule="auto"/>
        <w:rPr>
          <w:lang w:val="sv-SE"/>
        </w:rPr>
      </w:pPr>
      <w:r w:rsidRPr="002C3DA5">
        <w:rPr>
          <w:rFonts w:ascii="Times New Roman" w:eastAsia="Times New Roman" w:hAnsi="Times New Roman" w:cs="Times New Roman"/>
          <w:b/>
          <w:bCs/>
          <w:lang w:val="sv-SE"/>
        </w:rPr>
        <w:t xml:space="preserve">Pelaksanaan </w:t>
      </w:r>
      <w:r w:rsidRPr="002C3DA5">
        <w:rPr>
          <w:rFonts w:ascii="Times New Roman" w:eastAsia="Times New Roman" w:hAnsi="Times New Roman" w:cs="Times New Roman"/>
          <w:b/>
          <w:bCs/>
          <w:lang w:val="sv-SE"/>
        </w:rPr>
        <w:t>Pelatihan dan Praktik</w:t>
      </w:r>
    </w:p>
    <w:p w14:paraId="2002EF39" w14:textId="77777777" w:rsidR="004B4746" w:rsidRPr="002C3DA5" w:rsidRDefault="00AF0952" w:rsidP="002C3DA5">
      <w:pPr>
        <w:spacing w:line="360" w:lineRule="auto"/>
        <w:ind w:firstLine="720"/>
        <w:jc w:val="both"/>
        <w:rPr>
          <w:lang w:val="sv-SE"/>
        </w:rPr>
      </w:pPr>
      <w:r w:rsidRPr="002C3DA5">
        <w:rPr>
          <w:rFonts w:ascii="Times New Roman" w:eastAsia="Times New Roman" w:hAnsi="Times New Roman" w:cs="Times New Roman"/>
          <w:lang w:val="sv-SE"/>
        </w:rPr>
        <w:t xml:space="preserve">Kegiatan dibuka oleh Wakil Kepala Sekolah Bidang Humas bersama guru produktif TKR. Siswa lalu mengerjakan </w:t>
      </w:r>
      <w:r w:rsidRPr="002C3DA5">
        <w:rPr>
          <w:rFonts w:ascii="Times New Roman" w:eastAsia="Times New Roman" w:hAnsi="Times New Roman" w:cs="Times New Roman"/>
          <w:i/>
          <w:iCs/>
          <w:lang w:val="sv-SE"/>
        </w:rPr>
        <w:t>pretest</w:t>
      </w:r>
      <w:r w:rsidRPr="002C3DA5">
        <w:rPr>
          <w:rFonts w:ascii="Times New Roman" w:eastAsia="Times New Roman" w:hAnsi="Times New Roman" w:cs="Times New Roman"/>
          <w:lang w:val="sv-SE"/>
        </w:rPr>
        <w:t>. Materi teori disampaikan secara klasikal dengan media presentasi. Pokok bahasannya meliputi pengertian pengecoran, pasi</w:t>
      </w:r>
      <w:r w:rsidRPr="002C3DA5">
        <w:rPr>
          <w:rFonts w:ascii="Times New Roman" w:eastAsia="Times New Roman" w:hAnsi="Times New Roman" w:cs="Times New Roman"/>
          <w:lang w:val="sv-SE"/>
        </w:rPr>
        <w:t>r cetak dan syaratnya, pola dan inti, rangka cetak (</w:t>
      </w:r>
      <w:r w:rsidRPr="002C3DA5">
        <w:rPr>
          <w:rFonts w:ascii="Times New Roman" w:eastAsia="Times New Roman" w:hAnsi="Times New Roman" w:cs="Times New Roman"/>
          <w:i/>
          <w:iCs/>
          <w:lang w:val="sv-SE"/>
        </w:rPr>
        <w:t>cope</w:t>
      </w:r>
      <w:r w:rsidRPr="002C3DA5">
        <w:rPr>
          <w:rFonts w:ascii="Times New Roman" w:eastAsia="Times New Roman" w:hAnsi="Times New Roman" w:cs="Times New Roman"/>
          <w:lang w:val="sv-SE"/>
        </w:rPr>
        <w:t xml:space="preserve"> dan </w:t>
      </w:r>
      <w:r w:rsidRPr="002C3DA5">
        <w:rPr>
          <w:rFonts w:ascii="Times New Roman" w:eastAsia="Times New Roman" w:hAnsi="Times New Roman" w:cs="Times New Roman"/>
          <w:i/>
          <w:iCs/>
          <w:lang w:val="sv-SE"/>
        </w:rPr>
        <w:t>drag</w:t>
      </w:r>
      <w:r w:rsidRPr="002C3DA5">
        <w:rPr>
          <w:rFonts w:ascii="Times New Roman" w:eastAsia="Times New Roman" w:hAnsi="Times New Roman" w:cs="Times New Roman"/>
          <w:lang w:val="sv-SE"/>
        </w:rPr>
        <w:t xml:space="preserve">), saluran tuang dan </w:t>
      </w:r>
      <w:r w:rsidRPr="002C3DA5">
        <w:rPr>
          <w:rFonts w:ascii="Times New Roman" w:eastAsia="Times New Roman" w:hAnsi="Times New Roman" w:cs="Times New Roman"/>
          <w:i/>
          <w:iCs/>
          <w:lang w:val="sv-SE"/>
        </w:rPr>
        <w:t>riser</w:t>
      </w:r>
      <w:r w:rsidRPr="002C3DA5">
        <w:rPr>
          <w:rFonts w:ascii="Times New Roman" w:eastAsia="Times New Roman" w:hAnsi="Times New Roman" w:cs="Times New Roman"/>
          <w:lang w:val="sv-SE"/>
        </w:rPr>
        <w:t>, serta jenis tungku dan kowi.</w:t>
      </w:r>
    </w:p>
    <w:p w14:paraId="2BA017DA" w14:textId="77777777" w:rsidR="004B4746" w:rsidRPr="002C3DA5" w:rsidRDefault="00AF0952" w:rsidP="002C3DA5">
      <w:pPr>
        <w:spacing w:line="360" w:lineRule="auto"/>
        <w:ind w:firstLine="720"/>
        <w:jc w:val="both"/>
        <w:rPr>
          <w:lang w:val="sv-SE"/>
        </w:rPr>
      </w:pPr>
      <w:r w:rsidRPr="002C3DA5">
        <w:rPr>
          <w:rFonts w:ascii="Times New Roman" w:eastAsia="Times New Roman" w:hAnsi="Times New Roman" w:cs="Times New Roman"/>
          <w:lang w:val="sv-SE"/>
        </w:rPr>
        <w:t xml:space="preserve">Tim kemudian memperagakan cara menyambung regulator, menyalakan </w:t>
      </w:r>
      <w:r w:rsidRPr="002C3DA5">
        <w:rPr>
          <w:rFonts w:ascii="Times New Roman" w:eastAsia="Times New Roman" w:hAnsi="Times New Roman" w:cs="Times New Roman"/>
          <w:i/>
          <w:iCs/>
          <w:lang w:val="sv-SE"/>
        </w:rPr>
        <w:t>burner</w:t>
      </w:r>
      <w:r w:rsidRPr="002C3DA5">
        <w:rPr>
          <w:rFonts w:ascii="Times New Roman" w:eastAsia="Times New Roman" w:hAnsi="Times New Roman" w:cs="Times New Roman"/>
          <w:lang w:val="sv-SE"/>
        </w:rPr>
        <w:t xml:space="preserve">, dan mengatur perbandingan udara dan gas agar nyala api stabil </w:t>
      </w:r>
      <w:r w:rsidRPr="002C3DA5">
        <w:rPr>
          <w:rFonts w:ascii="Times New Roman" w:eastAsia="Times New Roman" w:hAnsi="Times New Roman" w:cs="Times New Roman"/>
          <w:lang w:val="sv-SE"/>
        </w:rPr>
        <w:t>(Gambar 3). Penggunaan alat pelindung diri dan jarak aman dari tungku ditekankan selama peragaan. Pada praktik, potongan limbah aluminium dimasukkan ke kowi dan dipanaskan hingga sekitar 700 °C. Rentang ini sedikit di atas titik lebur aluminium dan sebandi</w:t>
      </w:r>
      <w:r w:rsidRPr="002C3DA5">
        <w:rPr>
          <w:rFonts w:ascii="Times New Roman" w:eastAsia="Times New Roman" w:hAnsi="Times New Roman" w:cs="Times New Roman"/>
          <w:lang w:val="sv-SE"/>
        </w:rPr>
        <w:t>ng dengan temperatur tuang 671 °C pada pengecoran blok silinder (Lubis &amp; Siregar, 2020).</w:t>
      </w:r>
    </w:p>
    <w:p w14:paraId="37BFDE3D" w14:textId="77777777" w:rsidR="004B4746" w:rsidRPr="002C3DA5" w:rsidRDefault="00AF0952" w:rsidP="002C3DA5">
      <w:pPr>
        <w:keepNext/>
        <w:spacing w:line="360" w:lineRule="auto"/>
        <w:ind w:firstLine="720"/>
        <w:jc w:val="center"/>
      </w:pPr>
      <w:r w:rsidRPr="002C3DA5">
        <w:rPr>
          <w:noProof/>
          <w:lang w:val="en-US" w:eastAsia="en-US"/>
        </w:rPr>
        <w:drawing>
          <wp:inline distT="0" distB="0" distL="0" distR="0" wp14:anchorId="70FEC272" wp14:editId="78768C64">
            <wp:extent cx="4206240" cy="2501773"/>
            <wp:effectExtent l="0" t="0" r="0" b="0"/>
            <wp:docPr id="503" name="Gambar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 name="art_f3.jpeg"/>
                    <pic:cNvPicPr/>
                  </pic:nvPicPr>
                  <pic:blipFill>
                    <a:blip r:embed="rId11"/>
                    <a:stretch>
                      <a:fillRect/>
                    </a:stretch>
                  </pic:blipFill>
                  <pic:spPr>
                    <a:xfrm>
                      <a:off x="0" y="0"/>
                      <a:ext cx="4206240" cy="2501773"/>
                    </a:xfrm>
                    <a:prstGeom prst="rect">
                      <a:avLst/>
                    </a:prstGeom>
                  </pic:spPr>
                </pic:pic>
              </a:graphicData>
            </a:graphic>
          </wp:inline>
        </w:drawing>
      </w:r>
    </w:p>
    <w:p w14:paraId="56BD8E0B" w14:textId="402B1CF3" w:rsidR="004B4746" w:rsidRPr="002C3DA5" w:rsidRDefault="00AF0952" w:rsidP="002C3DA5">
      <w:pPr>
        <w:spacing w:line="360" w:lineRule="auto"/>
        <w:ind w:firstLine="720"/>
        <w:jc w:val="center"/>
        <w:rPr>
          <w:lang w:val="sv-SE"/>
        </w:rPr>
      </w:pPr>
      <w:r w:rsidRPr="002C3DA5">
        <w:rPr>
          <w:rFonts w:ascii="Times New Roman" w:eastAsia="Times New Roman" w:hAnsi="Times New Roman" w:cs="Times New Roman"/>
          <w:b/>
          <w:bCs/>
          <w:lang w:val="sv-SE"/>
        </w:rPr>
        <w:t>Gambar 3.</w:t>
      </w:r>
      <w:r w:rsidRPr="002C3DA5">
        <w:rPr>
          <w:rFonts w:ascii="Times New Roman" w:eastAsia="Times New Roman" w:hAnsi="Times New Roman" w:cs="Times New Roman"/>
          <w:lang w:val="sv-SE"/>
        </w:rPr>
        <w:t xml:space="preserve"> Peragaan pengoperasian tungku dan </w:t>
      </w:r>
      <w:r w:rsidRPr="002C3DA5">
        <w:rPr>
          <w:rFonts w:ascii="Times New Roman" w:eastAsia="Times New Roman" w:hAnsi="Times New Roman" w:cs="Times New Roman"/>
          <w:i/>
          <w:iCs/>
          <w:lang w:val="sv-SE"/>
        </w:rPr>
        <w:t>burner</w:t>
      </w:r>
      <w:r w:rsidRPr="002C3DA5">
        <w:rPr>
          <w:rFonts w:ascii="Times New Roman" w:eastAsia="Times New Roman" w:hAnsi="Times New Roman" w:cs="Times New Roman"/>
          <w:lang w:val="sv-SE"/>
        </w:rPr>
        <w:t xml:space="preserve"> kepada siswa</w:t>
      </w:r>
      <w:r w:rsidR="002C3DA5">
        <w:rPr>
          <w:rFonts w:ascii="Times New Roman" w:eastAsia="Times New Roman" w:hAnsi="Times New Roman" w:cs="Times New Roman"/>
          <w:lang w:val="sv-SE"/>
        </w:rPr>
        <w:t>.</w:t>
      </w:r>
    </w:p>
    <w:p w14:paraId="40FF2B91" w14:textId="77777777" w:rsidR="004B4746" w:rsidRPr="002C3DA5" w:rsidRDefault="00AF0952" w:rsidP="002C3DA5">
      <w:pPr>
        <w:spacing w:line="360" w:lineRule="auto"/>
        <w:ind w:firstLine="720"/>
        <w:jc w:val="both"/>
        <w:rPr>
          <w:lang w:val="sv-SE"/>
        </w:rPr>
      </w:pPr>
      <w:r w:rsidRPr="002C3DA5">
        <w:rPr>
          <w:rFonts w:ascii="Times New Roman" w:eastAsia="Times New Roman" w:hAnsi="Times New Roman" w:cs="Times New Roman"/>
          <w:lang w:val="sv-SE"/>
        </w:rPr>
        <w:t>Waktu peleburan dimanfaatkan siswa untuk membuat cetakan pasir (Gambar 4). Siswa memasang pola di ran</w:t>
      </w:r>
      <w:r w:rsidRPr="002C3DA5">
        <w:rPr>
          <w:rFonts w:ascii="Times New Roman" w:eastAsia="Times New Roman" w:hAnsi="Times New Roman" w:cs="Times New Roman"/>
          <w:lang w:val="sv-SE"/>
        </w:rPr>
        <w:t>gka cetak, memadatkan pasir, dan membuat saluran tuang. Setelah aluminium mencair, kowi diangkat dengan penjepit khusus dan logam cair dituang perlahan hingga rongga cetakan penuh. Setelah membeku, cetakan dibongkar dan benda cor dikeluarkan (Gambar 5). Ur</w:t>
      </w:r>
      <w:r w:rsidRPr="002C3DA5">
        <w:rPr>
          <w:rFonts w:ascii="Times New Roman" w:eastAsia="Times New Roman" w:hAnsi="Times New Roman" w:cs="Times New Roman"/>
          <w:lang w:val="sv-SE"/>
        </w:rPr>
        <w:t xml:space="preserve">utan ini sama dengan proses </w:t>
      </w:r>
      <w:r w:rsidRPr="002C3DA5">
        <w:rPr>
          <w:rFonts w:ascii="Times New Roman" w:eastAsia="Times New Roman" w:hAnsi="Times New Roman" w:cs="Times New Roman"/>
          <w:i/>
          <w:iCs/>
          <w:lang w:val="sv-SE"/>
        </w:rPr>
        <w:t>sand casting</w:t>
      </w:r>
      <w:r w:rsidRPr="002C3DA5">
        <w:rPr>
          <w:rFonts w:ascii="Times New Roman" w:eastAsia="Times New Roman" w:hAnsi="Times New Roman" w:cs="Times New Roman"/>
          <w:lang w:val="sv-SE"/>
        </w:rPr>
        <w:t xml:space="preserve"> yang dipakai untuk mendaur ulang limbah piston (Priyambodo et al., 2025).</w:t>
      </w:r>
    </w:p>
    <w:p w14:paraId="18371EEA" w14:textId="77777777" w:rsidR="004B4746" w:rsidRPr="002C3DA5" w:rsidRDefault="00AF0952" w:rsidP="002C3DA5">
      <w:pPr>
        <w:keepNext/>
        <w:spacing w:line="360" w:lineRule="auto"/>
        <w:ind w:firstLine="720"/>
        <w:jc w:val="center"/>
      </w:pPr>
      <w:r w:rsidRPr="002C3DA5">
        <w:rPr>
          <w:noProof/>
          <w:lang w:val="en-US" w:eastAsia="en-US"/>
        </w:rPr>
        <w:lastRenderedPageBreak/>
        <w:drawing>
          <wp:inline distT="0" distB="0" distL="0" distR="0" wp14:anchorId="76F4D7A1" wp14:editId="2A012CB5">
            <wp:extent cx="4206240" cy="2607699"/>
            <wp:effectExtent l="0" t="0" r="0" b="0"/>
            <wp:docPr id="504" name="Gambar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 name="art_f4.jpeg"/>
                    <pic:cNvPicPr/>
                  </pic:nvPicPr>
                  <pic:blipFill>
                    <a:blip r:embed="rId12"/>
                    <a:stretch>
                      <a:fillRect/>
                    </a:stretch>
                  </pic:blipFill>
                  <pic:spPr>
                    <a:xfrm>
                      <a:off x="0" y="0"/>
                      <a:ext cx="4206240" cy="2607699"/>
                    </a:xfrm>
                    <a:prstGeom prst="rect">
                      <a:avLst/>
                    </a:prstGeom>
                  </pic:spPr>
                </pic:pic>
              </a:graphicData>
            </a:graphic>
          </wp:inline>
        </w:drawing>
      </w:r>
    </w:p>
    <w:p w14:paraId="15A9A431" w14:textId="09D80B03" w:rsidR="004B4746" w:rsidRPr="002C3DA5" w:rsidRDefault="00AF0952" w:rsidP="002C3DA5">
      <w:pPr>
        <w:spacing w:line="360" w:lineRule="auto"/>
        <w:ind w:firstLine="720"/>
        <w:jc w:val="center"/>
      </w:pPr>
      <w:r w:rsidRPr="002C3DA5">
        <w:rPr>
          <w:rFonts w:ascii="Times New Roman" w:eastAsia="Times New Roman" w:hAnsi="Times New Roman" w:cs="Times New Roman"/>
          <w:b/>
          <w:bCs/>
        </w:rPr>
        <w:t>Gambar 4.</w:t>
      </w:r>
      <w:r w:rsidRPr="002C3DA5">
        <w:rPr>
          <w:rFonts w:ascii="Times New Roman" w:eastAsia="Times New Roman" w:hAnsi="Times New Roman" w:cs="Times New Roman"/>
        </w:rPr>
        <w:t xml:space="preserve"> Siswa membuat cetakan pasir</w:t>
      </w:r>
      <w:r w:rsidR="002C3DA5">
        <w:rPr>
          <w:rFonts w:ascii="Times New Roman" w:eastAsia="Times New Roman" w:hAnsi="Times New Roman" w:cs="Times New Roman"/>
        </w:rPr>
        <w:t>.</w:t>
      </w:r>
    </w:p>
    <w:p w14:paraId="280CB395" w14:textId="77777777" w:rsidR="004B4746" w:rsidRPr="002C3DA5" w:rsidRDefault="00AF0952" w:rsidP="002C3DA5">
      <w:pPr>
        <w:keepNext/>
        <w:spacing w:line="360" w:lineRule="auto"/>
        <w:ind w:firstLine="720"/>
        <w:jc w:val="center"/>
      </w:pPr>
      <w:r w:rsidRPr="002C3DA5">
        <w:rPr>
          <w:noProof/>
          <w:lang w:val="en-US" w:eastAsia="en-US"/>
        </w:rPr>
        <w:drawing>
          <wp:inline distT="0" distB="0" distL="0" distR="0" wp14:anchorId="0A1CE0EB" wp14:editId="10ED3D96">
            <wp:extent cx="5486400" cy="1680882"/>
            <wp:effectExtent l="0" t="0" r="0" b="0"/>
            <wp:docPr id="505" name="Gambar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 name="art_f5.jpeg"/>
                    <pic:cNvPicPr/>
                  </pic:nvPicPr>
                  <pic:blipFill>
                    <a:blip r:embed="rId13"/>
                    <a:stretch>
                      <a:fillRect/>
                    </a:stretch>
                  </pic:blipFill>
                  <pic:spPr>
                    <a:xfrm>
                      <a:off x="0" y="0"/>
                      <a:ext cx="5486400" cy="1680882"/>
                    </a:xfrm>
                    <a:prstGeom prst="rect">
                      <a:avLst/>
                    </a:prstGeom>
                  </pic:spPr>
                </pic:pic>
              </a:graphicData>
            </a:graphic>
          </wp:inline>
        </w:drawing>
      </w:r>
    </w:p>
    <w:p w14:paraId="0A52356C" w14:textId="46B7878D" w:rsidR="004B4746" w:rsidRPr="002C3DA5" w:rsidRDefault="00AF0952" w:rsidP="002C3DA5">
      <w:pPr>
        <w:spacing w:line="360" w:lineRule="auto"/>
        <w:ind w:firstLine="720"/>
        <w:jc w:val="center"/>
        <w:rPr>
          <w:lang w:val="sv-SE"/>
        </w:rPr>
      </w:pPr>
      <w:r w:rsidRPr="002C3DA5">
        <w:rPr>
          <w:rFonts w:ascii="Times New Roman" w:eastAsia="Times New Roman" w:hAnsi="Times New Roman" w:cs="Times New Roman"/>
          <w:b/>
          <w:bCs/>
          <w:lang w:val="sv-SE"/>
        </w:rPr>
        <w:t>Gambar 5.</w:t>
      </w:r>
      <w:r w:rsidRPr="002C3DA5">
        <w:rPr>
          <w:rFonts w:ascii="Times New Roman" w:eastAsia="Times New Roman" w:hAnsi="Times New Roman" w:cs="Times New Roman"/>
          <w:lang w:val="sv-SE"/>
        </w:rPr>
        <w:t xml:space="preserve"> (a) Penuangan aluminium cair ke dalam cetakan; (b) pembongkaran cetakan dan hasil </w:t>
      </w:r>
      <w:r w:rsidRPr="002C3DA5">
        <w:rPr>
          <w:rFonts w:ascii="Times New Roman" w:eastAsia="Times New Roman" w:hAnsi="Times New Roman" w:cs="Times New Roman"/>
          <w:lang w:val="sv-SE"/>
        </w:rPr>
        <w:t>pengecoran</w:t>
      </w:r>
      <w:r w:rsidR="002C3DA5">
        <w:rPr>
          <w:rFonts w:ascii="Times New Roman" w:eastAsia="Times New Roman" w:hAnsi="Times New Roman" w:cs="Times New Roman"/>
          <w:lang w:val="sv-SE"/>
        </w:rPr>
        <w:t>.</w:t>
      </w:r>
    </w:p>
    <w:p w14:paraId="0ED81EFE" w14:textId="77777777" w:rsidR="004B4746" w:rsidRPr="002C3DA5" w:rsidRDefault="00AF0952" w:rsidP="002C3DA5">
      <w:pPr>
        <w:spacing w:line="360" w:lineRule="auto"/>
        <w:ind w:firstLine="720"/>
        <w:jc w:val="both"/>
        <w:rPr>
          <w:lang w:val="sv-SE"/>
        </w:rPr>
      </w:pPr>
      <w:r w:rsidRPr="002C3DA5">
        <w:rPr>
          <w:rFonts w:ascii="Times New Roman" w:eastAsia="Times New Roman" w:hAnsi="Times New Roman" w:cs="Times New Roman"/>
          <w:lang w:val="sv-SE"/>
        </w:rPr>
        <w:t xml:space="preserve">Kegiatan ditutup dengan </w:t>
      </w:r>
      <w:r w:rsidRPr="002C3DA5">
        <w:rPr>
          <w:rFonts w:ascii="Times New Roman" w:eastAsia="Times New Roman" w:hAnsi="Times New Roman" w:cs="Times New Roman"/>
          <w:i/>
          <w:iCs/>
          <w:lang w:val="sv-SE"/>
        </w:rPr>
        <w:t>posttest</w:t>
      </w:r>
      <w:r w:rsidRPr="002C3DA5">
        <w:rPr>
          <w:rFonts w:ascii="Times New Roman" w:eastAsia="Times New Roman" w:hAnsi="Times New Roman" w:cs="Times New Roman"/>
          <w:lang w:val="sv-SE"/>
        </w:rPr>
        <w:t xml:space="preserve">, penyerahan peralatan pengecoran kepada sekolah, dan penandatanganan </w:t>
      </w:r>
      <w:r w:rsidRPr="002C3DA5">
        <w:rPr>
          <w:rFonts w:ascii="Times New Roman" w:eastAsia="Times New Roman" w:hAnsi="Times New Roman" w:cs="Times New Roman"/>
          <w:i/>
          <w:iCs/>
          <w:lang w:val="sv-SE"/>
        </w:rPr>
        <w:t>Implementation Arrangement</w:t>
      </w:r>
      <w:r w:rsidRPr="002C3DA5">
        <w:rPr>
          <w:rFonts w:ascii="Times New Roman" w:eastAsia="Times New Roman" w:hAnsi="Times New Roman" w:cs="Times New Roman"/>
          <w:lang w:val="sv-SE"/>
        </w:rPr>
        <w:t xml:space="preserve"> (IA) oleh Ketua Tim Pengabdian dan Kepala SMK Negeri 2 Kendal sebagai dasar kerja sama lanjutan (Gambar 6).</w:t>
      </w:r>
    </w:p>
    <w:p w14:paraId="1429B6F1" w14:textId="77777777" w:rsidR="004B4746" w:rsidRPr="002C3DA5" w:rsidRDefault="00AF0952" w:rsidP="002C3DA5">
      <w:pPr>
        <w:keepNext/>
        <w:spacing w:line="360" w:lineRule="auto"/>
        <w:ind w:firstLine="720"/>
        <w:jc w:val="center"/>
      </w:pPr>
      <w:r w:rsidRPr="002C3DA5">
        <w:rPr>
          <w:noProof/>
          <w:lang w:val="en-US" w:eastAsia="en-US"/>
        </w:rPr>
        <w:drawing>
          <wp:inline distT="0" distB="0" distL="0" distR="0" wp14:anchorId="78606F64" wp14:editId="269E4F9B">
            <wp:extent cx="5486400" cy="1523153"/>
            <wp:effectExtent l="0" t="0" r="0" b="0"/>
            <wp:docPr id="506" name="Gambar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 name="art_f6.jpeg"/>
                    <pic:cNvPicPr/>
                  </pic:nvPicPr>
                  <pic:blipFill>
                    <a:blip r:embed="rId14"/>
                    <a:stretch>
                      <a:fillRect/>
                    </a:stretch>
                  </pic:blipFill>
                  <pic:spPr>
                    <a:xfrm>
                      <a:off x="0" y="0"/>
                      <a:ext cx="5486400" cy="1523153"/>
                    </a:xfrm>
                    <a:prstGeom prst="rect">
                      <a:avLst/>
                    </a:prstGeom>
                  </pic:spPr>
                </pic:pic>
              </a:graphicData>
            </a:graphic>
          </wp:inline>
        </w:drawing>
      </w:r>
    </w:p>
    <w:p w14:paraId="18E316D8" w14:textId="3BCA0E3F" w:rsidR="002C3DA5" w:rsidRDefault="00AF0952" w:rsidP="002C3DA5">
      <w:pPr>
        <w:spacing w:line="360" w:lineRule="auto"/>
        <w:ind w:firstLine="720"/>
        <w:jc w:val="center"/>
        <w:rPr>
          <w:lang w:val="sv-SE"/>
        </w:rPr>
      </w:pPr>
      <w:r w:rsidRPr="002C3DA5">
        <w:rPr>
          <w:rFonts w:ascii="Times New Roman" w:eastAsia="Times New Roman" w:hAnsi="Times New Roman" w:cs="Times New Roman"/>
          <w:b/>
          <w:bCs/>
          <w:lang w:val="sv-SE"/>
        </w:rPr>
        <w:t>Gambar</w:t>
      </w:r>
      <w:r w:rsidRPr="002C3DA5">
        <w:rPr>
          <w:rFonts w:ascii="Times New Roman" w:eastAsia="Times New Roman" w:hAnsi="Times New Roman" w:cs="Times New Roman"/>
          <w:b/>
          <w:bCs/>
          <w:lang w:val="sv-SE"/>
        </w:rPr>
        <w:t xml:space="preserve"> 6.</w:t>
      </w:r>
      <w:r w:rsidRPr="002C3DA5">
        <w:rPr>
          <w:rFonts w:ascii="Times New Roman" w:eastAsia="Times New Roman" w:hAnsi="Times New Roman" w:cs="Times New Roman"/>
          <w:lang w:val="sv-SE"/>
        </w:rPr>
        <w:t xml:space="preserve"> (a) Penandatanganan </w:t>
      </w:r>
      <w:r w:rsidRPr="002C3DA5">
        <w:rPr>
          <w:rFonts w:ascii="Times New Roman" w:eastAsia="Times New Roman" w:hAnsi="Times New Roman" w:cs="Times New Roman"/>
          <w:i/>
          <w:iCs/>
          <w:lang w:val="sv-SE"/>
        </w:rPr>
        <w:t>Implementation Arrangement</w:t>
      </w:r>
      <w:r w:rsidRPr="002C3DA5">
        <w:rPr>
          <w:rFonts w:ascii="Times New Roman" w:eastAsia="Times New Roman" w:hAnsi="Times New Roman" w:cs="Times New Roman"/>
          <w:lang w:val="sv-SE"/>
        </w:rPr>
        <w:t>; (b) penyerahan peralatan pengecoran kepada sekolah</w:t>
      </w:r>
      <w:r w:rsidR="002C3DA5">
        <w:rPr>
          <w:rFonts w:ascii="Times New Roman" w:eastAsia="Times New Roman" w:hAnsi="Times New Roman" w:cs="Times New Roman"/>
          <w:lang w:val="sv-SE"/>
        </w:rPr>
        <w:t>.</w:t>
      </w:r>
    </w:p>
    <w:p w14:paraId="51916200" w14:textId="77777777" w:rsidR="002C3DA5" w:rsidRPr="002C3DA5" w:rsidRDefault="002C3DA5" w:rsidP="002C3DA5">
      <w:pPr>
        <w:spacing w:line="360" w:lineRule="auto"/>
        <w:ind w:firstLine="720"/>
        <w:jc w:val="center"/>
        <w:rPr>
          <w:lang w:val="sv-SE"/>
        </w:rPr>
      </w:pPr>
    </w:p>
    <w:p w14:paraId="23866162" w14:textId="77777777" w:rsidR="004B4746" w:rsidRPr="002C3DA5" w:rsidRDefault="00AF0952" w:rsidP="002C3DA5">
      <w:pPr>
        <w:keepNext/>
        <w:spacing w:line="360" w:lineRule="auto"/>
      </w:pPr>
      <w:r w:rsidRPr="002C3DA5">
        <w:rPr>
          <w:rFonts w:ascii="Times New Roman" w:eastAsia="Times New Roman" w:hAnsi="Times New Roman" w:cs="Times New Roman"/>
          <w:b/>
          <w:bCs/>
        </w:rPr>
        <w:lastRenderedPageBreak/>
        <w:t>Peningkatan Pengetahuan Peserta</w:t>
      </w:r>
    </w:p>
    <w:p w14:paraId="7552B009" w14:textId="77777777" w:rsidR="004B4746" w:rsidRPr="002C3DA5" w:rsidRDefault="00AF0952" w:rsidP="002C3DA5">
      <w:pPr>
        <w:spacing w:line="360" w:lineRule="auto"/>
        <w:ind w:firstLine="720"/>
        <w:jc w:val="both"/>
        <w:rPr>
          <w:lang w:val="sv-SE"/>
        </w:rPr>
      </w:pPr>
      <w:r w:rsidRPr="002C3DA5">
        <w:rPr>
          <w:rFonts w:ascii="Times New Roman" w:eastAsia="Times New Roman" w:hAnsi="Times New Roman" w:cs="Times New Roman"/>
          <w:lang w:val="sv-SE"/>
        </w:rPr>
        <w:t xml:space="preserve">Sebanyak 33 siswa mengikuti </w:t>
      </w:r>
      <w:r w:rsidRPr="002C3DA5">
        <w:rPr>
          <w:rFonts w:ascii="Times New Roman" w:eastAsia="Times New Roman" w:hAnsi="Times New Roman" w:cs="Times New Roman"/>
          <w:i/>
          <w:iCs/>
          <w:lang w:val="sv-SE"/>
        </w:rPr>
        <w:t>pretest</w:t>
      </w:r>
      <w:r w:rsidRPr="002C3DA5">
        <w:rPr>
          <w:rFonts w:ascii="Times New Roman" w:eastAsia="Times New Roman" w:hAnsi="Times New Roman" w:cs="Times New Roman"/>
          <w:lang w:val="sv-SE"/>
        </w:rPr>
        <w:t xml:space="preserve"> dan </w:t>
      </w:r>
      <w:r w:rsidRPr="002C3DA5">
        <w:rPr>
          <w:rFonts w:ascii="Times New Roman" w:eastAsia="Times New Roman" w:hAnsi="Times New Roman" w:cs="Times New Roman"/>
          <w:i/>
          <w:iCs/>
          <w:lang w:val="sv-SE"/>
        </w:rPr>
        <w:t>posttest</w:t>
      </w:r>
      <w:r w:rsidRPr="002C3DA5">
        <w:rPr>
          <w:rFonts w:ascii="Times New Roman" w:eastAsia="Times New Roman" w:hAnsi="Times New Roman" w:cs="Times New Roman"/>
          <w:lang w:val="sv-SE"/>
        </w:rPr>
        <w:t>. Rata-rata nilai naik 41,2 poin, dari 29,9 menjadi 71,1 (Tabel 2). Selur</w:t>
      </w:r>
      <w:r w:rsidRPr="002C3DA5">
        <w:rPr>
          <w:rFonts w:ascii="Times New Roman" w:eastAsia="Times New Roman" w:hAnsi="Times New Roman" w:cs="Times New Roman"/>
          <w:lang w:val="sv-SE"/>
        </w:rPr>
        <w:t>uh peserta mengalami kenaikan; tidak ada nilai yang tetap atau turun. Selisih nilai berdistribusi normal (Shapiro–Wilk, p = 0,34), dan uji-t berpasangan menunjukkan kenaikan yang signifikan (t(32) = 19,08; p &lt; 0,001).</w:t>
      </w:r>
    </w:p>
    <w:p w14:paraId="00383565" w14:textId="3855B918" w:rsidR="004B4746" w:rsidRPr="002C3DA5" w:rsidRDefault="00AF0952" w:rsidP="002C3DA5">
      <w:pPr>
        <w:keepNext/>
        <w:spacing w:line="360" w:lineRule="auto"/>
        <w:ind w:firstLine="720"/>
        <w:jc w:val="center"/>
        <w:rPr>
          <w:lang w:val="sv-SE"/>
        </w:rPr>
      </w:pPr>
      <w:r w:rsidRPr="002C3DA5">
        <w:rPr>
          <w:rFonts w:ascii="Times New Roman" w:eastAsia="Times New Roman" w:hAnsi="Times New Roman" w:cs="Times New Roman"/>
          <w:b/>
          <w:bCs/>
          <w:lang w:val="sv-SE"/>
        </w:rPr>
        <w:t>Tabel 2.</w:t>
      </w:r>
      <w:r w:rsidRPr="002C3DA5">
        <w:rPr>
          <w:rFonts w:ascii="Times New Roman" w:eastAsia="Times New Roman" w:hAnsi="Times New Roman" w:cs="Times New Roman"/>
          <w:lang w:val="sv-SE"/>
        </w:rPr>
        <w:t xml:space="preserve"> Statistik deskriptif hasil </w:t>
      </w:r>
      <w:r w:rsidRPr="002C3DA5">
        <w:rPr>
          <w:rFonts w:ascii="Times New Roman" w:eastAsia="Times New Roman" w:hAnsi="Times New Roman" w:cs="Times New Roman"/>
          <w:i/>
          <w:iCs/>
          <w:lang w:val="sv-SE"/>
        </w:rPr>
        <w:t>pr</w:t>
      </w:r>
      <w:r w:rsidRPr="002C3DA5">
        <w:rPr>
          <w:rFonts w:ascii="Times New Roman" w:eastAsia="Times New Roman" w:hAnsi="Times New Roman" w:cs="Times New Roman"/>
          <w:i/>
          <w:iCs/>
          <w:lang w:val="sv-SE"/>
        </w:rPr>
        <w:t>etest</w:t>
      </w:r>
      <w:r w:rsidRPr="002C3DA5">
        <w:rPr>
          <w:rFonts w:ascii="Times New Roman" w:eastAsia="Times New Roman" w:hAnsi="Times New Roman" w:cs="Times New Roman"/>
          <w:lang w:val="sv-SE"/>
        </w:rPr>
        <w:t xml:space="preserve"> dan </w:t>
      </w:r>
      <w:r w:rsidRPr="002C3DA5">
        <w:rPr>
          <w:rFonts w:ascii="Times New Roman" w:eastAsia="Times New Roman" w:hAnsi="Times New Roman" w:cs="Times New Roman"/>
          <w:i/>
          <w:iCs/>
          <w:lang w:val="sv-SE"/>
        </w:rPr>
        <w:t>posttest</w:t>
      </w:r>
      <w:r w:rsidRPr="002C3DA5">
        <w:rPr>
          <w:rFonts w:ascii="Times New Roman" w:eastAsia="Times New Roman" w:hAnsi="Times New Roman" w:cs="Times New Roman"/>
          <w:lang w:val="sv-SE"/>
        </w:rPr>
        <w:t xml:space="preserve"> (n = 33)</w:t>
      </w:r>
      <w:r w:rsidR="002C3DA5">
        <w:rPr>
          <w:rFonts w:ascii="Times New Roman" w:eastAsia="Times New Roman" w:hAnsi="Times New Roman" w:cs="Times New Roman"/>
          <w:lang w:val="sv-SE"/>
        </w:rPr>
        <w:t>.</w:t>
      </w:r>
    </w:p>
    <w:tbl>
      <w:tblPr>
        <w:tblStyle w:val="TableGridLight"/>
        <w:tblW w:w="5000" w:type="pct"/>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418"/>
        <w:gridCol w:w="2305"/>
        <w:gridCol w:w="2304"/>
      </w:tblGrid>
      <w:tr w:rsidR="004B4746" w:rsidRPr="002C3DA5" w14:paraId="4C8A5DF4" w14:textId="77777777" w:rsidTr="002C3DA5">
        <w:trPr>
          <w:jc w:val="center"/>
        </w:trPr>
        <w:tc>
          <w:tcPr>
            <w:tcW w:w="2447" w:type="pct"/>
            <w:tcBorders>
              <w:top w:val="single" w:sz="4" w:space="0" w:color="auto"/>
              <w:bottom w:val="single" w:sz="4" w:space="0" w:color="auto"/>
            </w:tcBorders>
            <w:vAlign w:val="center"/>
          </w:tcPr>
          <w:p w14:paraId="07651B5E" w14:textId="77777777" w:rsidR="004B4746" w:rsidRPr="002C3DA5" w:rsidRDefault="00AF0952" w:rsidP="002C3DA5">
            <w:pPr>
              <w:spacing w:before="40" w:after="40"/>
              <w:jc w:val="center"/>
              <w:rPr>
                <w:sz w:val="20"/>
              </w:rPr>
            </w:pPr>
            <w:r w:rsidRPr="002C3DA5">
              <w:rPr>
                <w:rFonts w:ascii="Times New Roman" w:eastAsia="Times New Roman" w:hAnsi="Times New Roman" w:cs="Times New Roman"/>
                <w:b/>
                <w:bCs/>
                <w:sz w:val="20"/>
                <w:szCs w:val="22"/>
              </w:rPr>
              <w:t>Ukuran</w:t>
            </w:r>
          </w:p>
        </w:tc>
        <w:tc>
          <w:tcPr>
            <w:tcW w:w="1277" w:type="pct"/>
            <w:tcBorders>
              <w:top w:val="single" w:sz="4" w:space="0" w:color="auto"/>
              <w:bottom w:val="single" w:sz="4" w:space="0" w:color="auto"/>
            </w:tcBorders>
            <w:vAlign w:val="center"/>
          </w:tcPr>
          <w:p w14:paraId="4CD7970D" w14:textId="77777777" w:rsidR="004B4746" w:rsidRPr="002C3DA5" w:rsidRDefault="00AF0952" w:rsidP="002C3DA5">
            <w:pPr>
              <w:spacing w:before="40" w:after="40"/>
              <w:jc w:val="center"/>
              <w:rPr>
                <w:sz w:val="20"/>
              </w:rPr>
            </w:pPr>
            <w:r w:rsidRPr="002C3DA5">
              <w:rPr>
                <w:rFonts w:ascii="Times New Roman" w:eastAsia="Times New Roman" w:hAnsi="Times New Roman" w:cs="Times New Roman"/>
                <w:b/>
                <w:bCs/>
                <w:i/>
                <w:iCs/>
                <w:sz w:val="20"/>
                <w:szCs w:val="22"/>
              </w:rPr>
              <w:t>Pretest</w:t>
            </w:r>
          </w:p>
        </w:tc>
        <w:tc>
          <w:tcPr>
            <w:tcW w:w="1276" w:type="pct"/>
            <w:tcBorders>
              <w:top w:val="single" w:sz="4" w:space="0" w:color="auto"/>
              <w:bottom w:val="single" w:sz="4" w:space="0" w:color="auto"/>
            </w:tcBorders>
            <w:vAlign w:val="center"/>
          </w:tcPr>
          <w:p w14:paraId="05CAB4E5" w14:textId="77777777" w:rsidR="004B4746" w:rsidRPr="002C3DA5" w:rsidRDefault="00AF0952" w:rsidP="002C3DA5">
            <w:pPr>
              <w:spacing w:before="40" w:after="40"/>
              <w:jc w:val="center"/>
              <w:rPr>
                <w:sz w:val="20"/>
              </w:rPr>
            </w:pPr>
            <w:r w:rsidRPr="002C3DA5">
              <w:rPr>
                <w:rFonts w:ascii="Times New Roman" w:eastAsia="Times New Roman" w:hAnsi="Times New Roman" w:cs="Times New Roman"/>
                <w:b/>
                <w:bCs/>
                <w:i/>
                <w:iCs/>
                <w:sz w:val="20"/>
                <w:szCs w:val="22"/>
              </w:rPr>
              <w:t>Posttest</w:t>
            </w:r>
          </w:p>
        </w:tc>
      </w:tr>
      <w:tr w:rsidR="004B4746" w:rsidRPr="002C3DA5" w14:paraId="0C7E015B" w14:textId="77777777" w:rsidTr="002C3DA5">
        <w:trPr>
          <w:jc w:val="center"/>
        </w:trPr>
        <w:tc>
          <w:tcPr>
            <w:tcW w:w="2447" w:type="pct"/>
            <w:tcBorders>
              <w:top w:val="single" w:sz="4" w:space="0" w:color="auto"/>
            </w:tcBorders>
          </w:tcPr>
          <w:p w14:paraId="73432C49" w14:textId="77777777" w:rsidR="004B4746" w:rsidRPr="002C3DA5" w:rsidRDefault="00AF0952">
            <w:pPr>
              <w:spacing w:before="40" w:after="40"/>
              <w:rPr>
                <w:sz w:val="20"/>
                <w:lang w:val="sv-SE"/>
              </w:rPr>
            </w:pPr>
            <w:r w:rsidRPr="002C3DA5">
              <w:rPr>
                <w:rFonts w:ascii="Times New Roman" w:eastAsia="Times New Roman" w:hAnsi="Times New Roman" w:cs="Times New Roman"/>
                <w:sz w:val="20"/>
                <w:szCs w:val="22"/>
                <w:lang w:val="sv-SE"/>
              </w:rPr>
              <w:t>Rata-rata skor (dari 15 soal)</w:t>
            </w:r>
          </w:p>
        </w:tc>
        <w:tc>
          <w:tcPr>
            <w:tcW w:w="1277" w:type="pct"/>
            <w:tcBorders>
              <w:top w:val="single" w:sz="4" w:space="0" w:color="auto"/>
            </w:tcBorders>
          </w:tcPr>
          <w:p w14:paraId="7306D3C5" w14:textId="77777777" w:rsidR="004B4746" w:rsidRPr="002C3DA5" w:rsidRDefault="00AF0952">
            <w:pPr>
              <w:spacing w:before="40" w:after="40"/>
              <w:jc w:val="center"/>
              <w:rPr>
                <w:sz w:val="20"/>
              </w:rPr>
            </w:pPr>
            <w:r w:rsidRPr="002C3DA5">
              <w:rPr>
                <w:rFonts w:ascii="Times New Roman" w:eastAsia="Times New Roman" w:hAnsi="Times New Roman" w:cs="Times New Roman"/>
                <w:sz w:val="20"/>
                <w:szCs w:val="22"/>
              </w:rPr>
              <w:t>4,48</w:t>
            </w:r>
          </w:p>
        </w:tc>
        <w:tc>
          <w:tcPr>
            <w:tcW w:w="1276" w:type="pct"/>
            <w:tcBorders>
              <w:top w:val="single" w:sz="4" w:space="0" w:color="auto"/>
            </w:tcBorders>
          </w:tcPr>
          <w:p w14:paraId="67F71218" w14:textId="77777777" w:rsidR="004B4746" w:rsidRPr="002C3DA5" w:rsidRDefault="00AF0952">
            <w:pPr>
              <w:spacing w:before="40" w:after="40"/>
              <w:jc w:val="center"/>
              <w:rPr>
                <w:sz w:val="20"/>
              </w:rPr>
            </w:pPr>
            <w:r w:rsidRPr="002C3DA5">
              <w:rPr>
                <w:rFonts w:ascii="Times New Roman" w:eastAsia="Times New Roman" w:hAnsi="Times New Roman" w:cs="Times New Roman"/>
                <w:sz w:val="20"/>
                <w:szCs w:val="22"/>
              </w:rPr>
              <w:t>10,67</w:t>
            </w:r>
          </w:p>
        </w:tc>
      </w:tr>
      <w:tr w:rsidR="004B4746" w:rsidRPr="002C3DA5" w14:paraId="6D62E00F" w14:textId="77777777" w:rsidTr="002C3DA5">
        <w:trPr>
          <w:jc w:val="center"/>
        </w:trPr>
        <w:tc>
          <w:tcPr>
            <w:tcW w:w="2447" w:type="pct"/>
          </w:tcPr>
          <w:p w14:paraId="5906C358" w14:textId="77777777" w:rsidR="004B4746" w:rsidRPr="002C3DA5" w:rsidRDefault="00AF0952">
            <w:pPr>
              <w:spacing w:before="40" w:after="40"/>
              <w:rPr>
                <w:sz w:val="20"/>
              </w:rPr>
            </w:pPr>
            <w:r w:rsidRPr="002C3DA5">
              <w:rPr>
                <w:rFonts w:ascii="Times New Roman" w:eastAsia="Times New Roman" w:hAnsi="Times New Roman" w:cs="Times New Roman"/>
                <w:sz w:val="20"/>
                <w:szCs w:val="22"/>
              </w:rPr>
              <w:t>Simpangan baku skor</w:t>
            </w:r>
          </w:p>
        </w:tc>
        <w:tc>
          <w:tcPr>
            <w:tcW w:w="1277" w:type="pct"/>
          </w:tcPr>
          <w:p w14:paraId="7380E527" w14:textId="77777777" w:rsidR="004B4746" w:rsidRPr="002C3DA5" w:rsidRDefault="00AF0952">
            <w:pPr>
              <w:spacing w:before="40" w:after="40"/>
              <w:jc w:val="center"/>
              <w:rPr>
                <w:sz w:val="20"/>
              </w:rPr>
            </w:pPr>
            <w:r w:rsidRPr="002C3DA5">
              <w:rPr>
                <w:rFonts w:ascii="Times New Roman" w:eastAsia="Times New Roman" w:hAnsi="Times New Roman" w:cs="Times New Roman"/>
                <w:sz w:val="20"/>
                <w:szCs w:val="22"/>
              </w:rPr>
              <w:t>1,70</w:t>
            </w:r>
          </w:p>
        </w:tc>
        <w:tc>
          <w:tcPr>
            <w:tcW w:w="1276" w:type="pct"/>
          </w:tcPr>
          <w:p w14:paraId="32E3EF5F" w14:textId="77777777" w:rsidR="004B4746" w:rsidRPr="002C3DA5" w:rsidRDefault="00AF0952">
            <w:pPr>
              <w:spacing w:before="40" w:after="40"/>
              <w:jc w:val="center"/>
              <w:rPr>
                <w:sz w:val="20"/>
              </w:rPr>
            </w:pPr>
            <w:r w:rsidRPr="002C3DA5">
              <w:rPr>
                <w:rFonts w:ascii="Times New Roman" w:eastAsia="Times New Roman" w:hAnsi="Times New Roman" w:cs="Times New Roman"/>
                <w:sz w:val="20"/>
                <w:szCs w:val="22"/>
              </w:rPr>
              <w:t>1,11</w:t>
            </w:r>
          </w:p>
        </w:tc>
      </w:tr>
      <w:tr w:rsidR="004B4746" w:rsidRPr="002C3DA5" w14:paraId="28DC8934" w14:textId="77777777" w:rsidTr="002C3DA5">
        <w:trPr>
          <w:jc w:val="center"/>
        </w:trPr>
        <w:tc>
          <w:tcPr>
            <w:tcW w:w="2447" w:type="pct"/>
          </w:tcPr>
          <w:p w14:paraId="053A8368" w14:textId="77777777" w:rsidR="004B4746" w:rsidRPr="002C3DA5" w:rsidRDefault="00AF0952">
            <w:pPr>
              <w:spacing w:before="40" w:after="40"/>
              <w:rPr>
                <w:sz w:val="20"/>
              </w:rPr>
            </w:pPr>
            <w:r w:rsidRPr="002C3DA5">
              <w:rPr>
                <w:rFonts w:ascii="Times New Roman" w:eastAsia="Times New Roman" w:hAnsi="Times New Roman" w:cs="Times New Roman"/>
                <w:sz w:val="20"/>
                <w:szCs w:val="22"/>
              </w:rPr>
              <w:t>Rata-rata nilai (0–100)</w:t>
            </w:r>
          </w:p>
        </w:tc>
        <w:tc>
          <w:tcPr>
            <w:tcW w:w="1277" w:type="pct"/>
          </w:tcPr>
          <w:p w14:paraId="30CFEC3F" w14:textId="77777777" w:rsidR="004B4746" w:rsidRPr="002C3DA5" w:rsidRDefault="00AF0952">
            <w:pPr>
              <w:spacing w:before="40" w:after="40"/>
              <w:jc w:val="center"/>
              <w:rPr>
                <w:sz w:val="20"/>
              </w:rPr>
            </w:pPr>
            <w:r w:rsidRPr="002C3DA5">
              <w:rPr>
                <w:rFonts w:ascii="Times New Roman" w:eastAsia="Times New Roman" w:hAnsi="Times New Roman" w:cs="Times New Roman"/>
                <w:sz w:val="20"/>
                <w:szCs w:val="22"/>
              </w:rPr>
              <w:t>29,9</w:t>
            </w:r>
          </w:p>
        </w:tc>
        <w:tc>
          <w:tcPr>
            <w:tcW w:w="1276" w:type="pct"/>
          </w:tcPr>
          <w:p w14:paraId="33A700F5" w14:textId="77777777" w:rsidR="004B4746" w:rsidRPr="002C3DA5" w:rsidRDefault="00AF0952">
            <w:pPr>
              <w:spacing w:before="40" w:after="40"/>
              <w:jc w:val="center"/>
              <w:rPr>
                <w:sz w:val="20"/>
              </w:rPr>
            </w:pPr>
            <w:r w:rsidRPr="002C3DA5">
              <w:rPr>
                <w:rFonts w:ascii="Times New Roman" w:eastAsia="Times New Roman" w:hAnsi="Times New Roman" w:cs="Times New Roman"/>
                <w:sz w:val="20"/>
                <w:szCs w:val="22"/>
              </w:rPr>
              <w:t>71,1</w:t>
            </w:r>
          </w:p>
        </w:tc>
      </w:tr>
      <w:tr w:rsidR="004B4746" w:rsidRPr="002C3DA5" w14:paraId="5D97A767" w14:textId="77777777" w:rsidTr="002C3DA5">
        <w:trPr>
          <w:jc w:val="center"/>
        </w:trPr>
        <w:tc>
          <w:tcPr>
            <w:tcW w:w="2447" w:type="pct"/>
          </w:tcPr>
          <w:p w14:paraId="2F884D55" w14:textId="77777777" w:rsidR="004B4746" w:rsidRPr="002C3DA5" w:rsidRDefault="00AF0952">
            <w:pPr>
              <w:spacing w:before="40" w:after="40"/>
              <w:rPr>
                <w:sz w:val="20"/>
              </w:rPr>
            </w:pPr>
            <w:r w:rsidRPr="002C3DA5">
              <w:rPr>
                <w:rFonts w:ascii="Times New Roman" w:eastAsia="Times New Roman" w:hAnsi="Times New Roman" w:cs="Times New Roman"/>
                <w:sz w:val="20"/>
                <w:szCs w:val="22"/>
              </w:rPr>
              <w:t>Nilai terendah–tertinggi</w:t>
            </w:r>
          </w:p>
        </w:tc>
        <w:tc>
          <w:tcPr>
            <w:tcW w:w="1277" w:type="pct"/>
          </w:tcPr>
          <w:p w14:paraId="1B0B8D9F" w14:textId="77777777" w:rsidR="004B4746" w:rsidRPr="002C3DA5" w:rsidRDefault="00AF0952">
            <w:pPr>
              <w:spacing w:before="40" w:after="40"/>
              <w:jc w:val="center"/>
              <w:rPr>
                <w:sz w:val="20"/>
              </w:rPr>
            </w:pPr>
            <w:r w:rsidRPr="002C3DA5">
              <w:rPr>
                <w:rFonts w:ascii="Times New Roman" w:eastAsia="Times New Roman" w:hAnsi="Times New Roman" w:cs="Times New Roman"/>
                <w:sz w:val="20"/>
                <w:szCs w:val="22"/>
              </w:rPr>
              <w:t>13,3–53,3</w:t>
            </w:r>
          </w:p>
        </w:tc>
        <w:tc>
          <w:tcPr>
            <w:tcW w:w="1276" w:type="pct"/>
          </w:tcPr>
          <w:p w14:paraId="2544DB23" w14:textId="77777777" w:rsidR="004B4746" w:rsidRPr="002C3DA5" w:rsidRDefault="00AF0952">
            <w:pPr>
              <w:spacing w:before="40" w:after="40"/>
              <w:jc w:val="center"/>
              <w:rPr>
                <w:sz w:val="20"/>
              </w:rPr>
            </w:pPr>
            <w:r w:rsidRPr="002C3DA5">
              <w:rPr>
                <w:rFonts w:ascii="Times New Roman" w:eastAsia="Times New Roman" w:hAnsi="Times New Roman" w:cs="Times New Roman"/>
                <w:sz w:val="20"/>
                <w:szCs w:val="22"/>
              </w:rPr>
              <w:t>60,0–93,3</w:t>
            </w:r>
          </w:p>
        </w:tc>
      </w:tr>
      <w:tr w:rsidR="004B4746" w:rsidRPr="002C3DA5" w14:paraId="090C8CE5" w14:textId="77777777" w:rsidTr="002C3DA5">
        <w:trPr>
          <w:jc w:val="center"/>
        </w:trPr>
        <w:tc>
          <w:tcPr>
            <w:tcW w:w="2447" w:type="pct"/>
          </w:tcPr>
          <w:p w14:paraId="1DFE0485" w14:textId="77777777" w:rsidR="004B4746" w:rsidRPr="002C3DA5" w:rsidRDefault="00AF0952">
            <w:pPr>
              <w:spacing w:before="40" w:after="40"/>
              <w:rPr>
                <w:sz w:val="20"/>
              </w:rPr>
            </w:pPr>
            <w:r w:rsidRPr="002C3DA5">
              <w:rPr>
                <w:rFonts w:ascii="Times New Roman" w:eastAsia="Times New Roman" w:hAnsi="Times New Roman" w:cs="Times New Roman"/>
                <w:sz w:val="20"/>
                <w:szCs w:val="22"/>
              </w:rPr>
              <w:t>Peserta dengan nilai ≥ 70</w:t>
            </w:r>
          </w:p>
        </w:tc>
        <w:tc>
          <w:tcPr>
            <w:tcW w:w="1277" w:type="pct"/>
          </w:tcPr>
          <w:p w14:paraId="35001D96" w14:textId="77777777" w:rsidR="004B4746" w:rsidRPr="002C3DA5" w:rsidRDefault="00AF0952">
            <w:pPr>
              <w:spacing w:before="40" w:after="40"/>
              <w:jc w:val="center"/>
              <w:rPr>
                <w:sz w:val="20"/>
              </w:rPr>
            </w:pPr>
            <w:r w:rsidRPr="002C3DA5">
              <w:rPr>
                <w:rFonts w:ascii="Times New Roman" w:eastAsia="Times New Roman" w:hAnsi="Times New Roman" w:cs="Times New Roman"/>
                <w:sz w:val="20"/>
                <w:szCs w:val="22"/>
              </w:rPr>
              <w:t>0 (0%)</w:t>
            </w:r>
          </w:p>
        </w:tc>
        <w:tc>
          <w:tcPr>
            <w:tcW w:w="1276" w:type="pct"/>
          </w:tcPr>
          <w:p w14:paraId="607BD0F7" w14:textId="77777777" w:rsidR="004B4746" w:rsidRPr="002C3DA5" w:rsidRDefault="00AF0952">
            <w:pPr>
              <w:spacing w:before="40" w:after="40"/>
              <w:jc w:val="center"/>
              <w:rPr>
                <w:sz w:val="20"/>
              </w:rPr>
            </w:pPr>
            <w:r w:rsidRPr="002C3DA5">
              <w:rPr>
                <w:rFonts w:ascii="Times New Roman" w:eastAsia="Times New Roman" w:hAnsi="Times New Roman" w:cs="Times New Roman"/>
                <w:sz w:val="20"/>
                <w:szCs w:val="22"/>
              </w:rPr>
              <w:t>16 (48,5%)</w:t>
            </w:r>
          </w:p>
        </w:tc>
      </w:tr>
    </w:tbl>
    <w:p w14:paraId="466244CE" w14:textId="77777777" w:rsidR="004B4746" w:rsidRPr="002C3DA5" w:rsidRDefault="00AF0952" w:rsidP="002C3DA5">
      <w:pPr>
        <w:spacing w:line="360" w:lineRule="auto"/>
        <w:ind w:firstLine="720"/>
        <w:jc w:val="both"/>
        <w:rPr>
          <w:lang w:val="sv-SE"/>
        </w:rPr>
      </w:pPr>
      <w:r w:rsidRPr="002C3DA5">
        <w:rPr>
          <w:rFonts w:ascii="Times New Roman" w:eastAsia="Times New Roman" w:hAnsi="Times New Roman" w:cs="Times New Roman"/>
          <w:lang w:val="sv-SE"/>
        </w:rPr>
        <w:t>Sebaran nilai bergeser jelas setelah kegiatan (Tabel 3). Sebelum pelatihan, 26 siswa (78,8%) memperoleh nilai di bawah 40 dan 7 siswa (21,2%) memperoleh nilai 40 hingga di bawah 60. Setelah pelatihan, semua siswa memperoleh nilai minimal 60.</w:t>
      </w:r>
    </w:p>
    <w:p w14:paraId="42F66435" w14:textId="150BB48C" w:rsidR="004B4746" w:rsidRPr="002C3DA5" w:rsidRDefault="00AF0952" w:rsidP="002C3DA5">
      <w:pPr>
        <w:keepNext/>
        <w:spacing w:line="360" w:lineRule="auto"/>
        <w:ind w:firstLine="720"/>
        <w:jc w:val="center"/>
        <w:rPr>
          <w:lang w:val="sv-SE"/>
        </w:rPr>
      </w:pPr>
      <w:r w:rsidRPr="002C3DA5">
        <w:rPr>
          <w:rFonts w:ascii="Times New Roman" w:eastAsia="Times New Roman" w:hAnsi="Times New Roman" w:cs="Times New Roman"/>
          <w:b/>
          <w:bCs/>
          <w:lang w:val="sv-SE"/>
        </w:rPr>
        <w:t>Tabel 3.</w:t>
      </w:r>
      <w:r w:rsidRPr="002C3DA5">
        <w:rPr>
          <w:rFonts w:ascii="Times New Roman" w:eastAsia="Times New Roman" w:hAnsi="Times New Roman" w:cs="Times New Roman"/>
          <w:lang w:val="sv-SE"/>
        </w:rPr>
        <w:t xml:space="preserve"> Sebar</w:t>
      </w:r>
      <w:r w:rsidRPr="002C3DA5">
        <w:rPr>
          <w:rFonts w:ascii="Times New Roman" w:eastAsia="Times New Roman" w:hAnsi="Times New Roman" w:cs="Times New Roman"/>
          <w:lang w:val="sv-SE"/>
        </w:rPr>
        <w:t>an nilai peserta</w:t>
      </w:r>
      <w:r w:rsidR="002C3DA5">
        <w:rPr>
          <w:rFonts w:ascii="Times New Roman" w:eastAsia="Times New Roman" w:hAnsi="Times New Roman" w:cs="Times New Roman"/>
          <w:lang w:val="sv-SE"/>
        </w:rPr>
        <w:t>.</w:t>
      </w:r>
    </w:p>
    <w:tbl>
      <w:tblPr>
        <w:tblStyle w:val="TableGridLight"/>
        <w:tblW w:w="5000" w:type="pct"/>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3266"/>
        <w:gridCol w:w="2881"/>
        <w:gridCol w:w="2880"/>
      </w:tblGrid>
      <w:tr w:rsidR="004B4746" w:rsidRPr="002C3DA5" w14:paraId="285D9DBE" w14:textId="77777777" w:rsidTr="002C3DA5">
        <w:trPr>
          <w:jc w:val="center"/>
        </w:trPr>
        <w:tc>
          <w:tcPr>
            <w:tcW w:w="1809" w:type="pct"/>
            <w:tcBorders>
              <w:top w:val="single" w:sz="4" w:space="0" w:color="auto"/>
              <w:bottom w:val="single" w:sz="4" w:space="0" w:color="auto"/>
            </w:tcBorders>
            <w:vAlign w:val="center"/>
          </w:tcPr>
          <w:p w14:paraId="016F2923" w14:textId="77777777" w:rsidR="004B4746" w:rsidRPr="002C3DA5" w:rsidRDefault="00AF0952" w:rsidP="002C3DA5">
            <w:pPr>
              <w:spacing w:before="40" w:after="40"/>
              <w:jc w:val="center"/>
              <w:rPr>
                <w:sz w:val="20"/>
              </w:rPr>
            </w:pPr>
            <w:r w:rsidRPr="002C3DA5">
              <w:rPr>
                <w:rFonts w:ascii="Times New Roman" w:eastAsia="Times New Roman" w:hAnsi="Times New Roman" w:cs="Times New Roman"/>
                <w:b/>
                <w:bCs/>
                <w:sz w:val="20"/>
                <w:szCs w:val="22"/>
              </w:rPr>
              <w:t>Rentang nilai</w:t>
            </w:r>
          </w:p>
        </w:tc>
        <w:tc>
          <w:tcPr>
            <w:tcW w:w="1596" w:type="pct"/>
            <w:tcBorders>
              <w:top w:val="single" w:sz="4" w:space="0" w:color="auto"/>
              <w:bottom w:val="single" w:sz="4" w:space="0" w:color="auto"/>
            </w:tcBorders>
            <w:vAlign w:val="center"/>
          </w:tcPr>
          <w:p w14:paraId="2089DC10" w14:textId="77777777" w:rsidR="004B4746" w:rsidRPr="002C3DA5" w:rsidRDefault="00AF0952" w:rsidP="002C3DA5">
            <w:pPr>
              <w:spacing w:before="40" w:after="40"/>
              <w:jc w:val="center"/>
              <w:rPr>
                <w:sz w:val="20"/>
              </w:rPr>
            </w:pPr>
            <w:r w:rsidRPr="002C3DA5">
              <w:rPr>
                <w:rFonts w:ascii="Times New Roman" w:eastAsia="Times New Roman" w:hAnsi="Times New Roman" w:cs="Times New Roman"/>
                <w:b/>
                <w:bCs/>
                <w:i/>
                <w:iCs/>
                <w:sz w:val="20"/>
                <w:szCs w:val="22"/>
              </w:rPr>
              <w:t>Pretest</w:t>
            </w:r>
            <w:r w:rsidRPr="002C3DA5">
              <w:rPr>
                <w:rFonts w:ascii="Times New Roman" w:eastAsia="Times New Roman" w:hAnsi="Times New Roman" w:cs="Times New Roman"/>
                <w:b/>
                <w:bCs/>
                <w:sz w:val="20"/>
                <w:szCs w:val="22"/>
              </w:rPr>
              <w:t xml:space="preserve"> (siswa)</w:t>
            </w:r>
          </w:p>
        </w:tc>
        <w:tc>
          <w:tcPr>
            <w:tcW w:w="1596" w:type="pct"/>
            <w:tcBorders>
              <w:top w:val="single" w:sz="4" w:space="0" w:color="auto"/>
              <w:bottom w:val="single" w:sz="4" w:space="0" w:color="auto"/>
            </w:tcBorders>
            <w:vAlign w:val="center"/>
          </w:tcPr>
          <w:p w14:paraId="63CC1C11" w14:textId="77777777" w:rsidR="004B4746" w:rsidRPr="002C3DA5" w:rsidRDefault="00AF0952" w:rsidP="002C3DA5">
            <w:pPr>
              <w:spacing w:before="40" w:after="40"/>
              <w:jc w:val="center"/>
              <w:rPr>
                <w:sz w:val="20"/>
              </w:rPr>
            </w:pPr>
            <w:r w:rsidRPr="002C3DA5">
              <w:rPr>
                <w:rFonts w:ascii="Times New Roman" w:eastAsia="Times New Roman" w:hAnsi="Times New Roman" w:cs="Times New Roman"/>
                <w:b/>
                <w:bCs/>
                <w:i/>
                <w:iCs/>
                <w:sz w:val="20"/>
                <w:szCs w:val="22"/>
              </w:rPr>
              <w:t>Posttest</w:t>
            </w:r>
            <w:r w:rsidRPr="002C3DA5">
              <w:rPr>
                <w:rFonts w:ascii="Times New Roman" w:eastAsia="Times New Roman" w:hAnsi="Times New Roman" w:cs="Times New Roman"/>
                <w:b/>
                <w:bCs/>
                <w:sz w:val="20"/>
                <w:szCs w:val="22"/>
              </w:rPr>
              <w:t xml:space="preserve"> (siswa)</w:t>
            </w:r>
          </w:p>
        </w:tc>
      </w:tr>
      <w:tr w:rsidR="004B4746" w:rsidRPr="002C3DA5" w14:paraId="28A5A11D" w14:textId="77777777" w:rsidTr="002C3DA5">
        <w:trPr>
          <w:jc w:val="center"/>
        </w:trPr>
        <w:tc>
          <w:tcPr>
            <w:tcW w:w="1809" w:type="pct"/>
            <w:tcBorders>
              <w:top w:val="single" w:sz="4" w:space="0" w:color="auto"/>
            </w:tcBorders>
          </w:tcPr>
          <w:p w14:paraId="2A7950DA" w14:textId="77777777" w:rsidR="004B4746" w:rsidRPr="002C3DA5" w:rsidRDefault="00AF0952">
            <w:pPr>
              <w:spacing w:before="40" w:after="40"/>
              <w:rPr>
                <w:sz w:val="20"/>
              </w:rPr>
            </w:pPr>
            <w:r w:rsidRPr="002C3DA5">
              <w:rPr>
                <w:rFonts w:ascii="Times New Roman" w:eastAsia="Times New Roman" w:hAnsi="Times New Roman" w:cs="Times New Roman"/>
                <w:sz w:val="20"/>
                <w:szCs w:val="22"/>
              </w:rPr>
              <w:t>&lt; 40</w:t>
            </w:r>
          </w:p>
        </w:tc>
        <w:tc>
          <w:tcPr>
            <w:tcW w:w="1596" w:type="pct"/>
            <w:tcBorders>
              <w:top w:val="single" w:sz="4" w:space="0" w:color="auto"/>
            </w:tcBorders>
          </w:tcPr>
          <w:p w14:paraId="0B1F71F9" w14:textId="77777777" w:rsidR="004B4746" w:rsidRPr="002C3DA5" w:rsidRDefault="00AF0952">
            <w:pPr>
              <w:spacing w:before="40" w:after="40"/>
              <w:jc w:val="center"/>
              <w:rPr>
                <w:sz w:val="20"/>
              </w:rPr>
            </w:pPr>
            <w:r w:rsidRPr="002C3DA5">
              <w:rPr>
                <w:rFonts w:ascii="Times New Roman" w:eastAsia="Times New Roman" w:hAnsi="Times New Roman" w:cs="Times New Roman"/>
                <w:sz w:val="20"/>
                <w:szCs w:val="22"/>
              </w:rPr>
              <w:t>26 (78,8%)</w:t>
            </w:r>
          </w:p>
        </w:tc>
        <w:tc>
          <w:tcPr>
            <w:tcW w:w="1596" w:type="pct"/>
            <w:tcBorders>
              <w:top w:val="single" w:sz="4" w:space="0" w:color="auto"/>
            </w:tcBorders>
          </w:tcPr>
          <w:p w14:paraId="50640877" w14:textId="77777777" w:rsidR="004B4746" w:rsidRPr="002C3DA5" w:rsidRDefault="00AF0952">
            <w:pPr>
              <w:spacing w:before="40" w:after="40"/>
              <w:jc w:val="center"/>
              <w:rPr>
                <w:sz w:val="20"/>
              </w:rPr>
            </w:pPr>
            <w:r w:rsidRPr="002C3DA5">
              <w:rPr>
                <w:rFonts w:ascii="Times New Roman" w:eastAsia="Times New Roman" w:hAnsi="Times New Roman" w:cs="Times New Roman"/>
                <w:sz w:val="20"/>
                <w:szCs w:val="22"/>
              </w:rPr>
              <w:t>0</w:t>
            </w:r>
          </w:p>
        </w:tc>
      </w:tr>
      <w:tr w:rsidR="004B4746" w:rsidRPr="002C3DA5" w14:paraId="02C07DB7" w14:textId="77777777" w:rsidTr="002C3DA5">
        <w:trPr>
          <w:jc w:val="center"/>
        </w:trPr>
        <w:tc>
          <w:tcPr>
            <w:tcW w:w="1809" w:type="pct"/>
          </w:tcPr>
          <w:p w14:paraId="75228DE1" w14:textId="77777777" w:rsidR="004B4746" w:rsidRPr="002C3DA5" w:rsidRDefault="00AF0952">
            <w:pPr>
              <w:spacing w:before="40" w:after="40"/>
              <w:rPr>
                <w:sz w:val="20"/>
              </w:rPr>
            </w:pPr>
            <w:r w:rsidRPr="002C3DA5">
              <w:rPr>
                <w:rFonts w:ascii="Times New Roman" w:eastAsia="Times New Roman" w:hAnsi="Times New Roman" w:cs="Times New Roman"/>
                <w:sz w:val="20"/>
                <w:szCs w:val="22"/>
              </w:rPr>
              <w:t>40 – &lt; 60</w:t>
            </w:r>
          </w:p>
        </w:tc>
        <w:tc>
          <w:tcPr>
            <w:tcW w:w="1596" w:type="pct"/>
          </w:tcPr>
          <w:p w14:paraId="49A9E15B" w14:textId="77777777" w:rsidR="004B4746" w:rsidRPr="002C3DA5" w:rsidRDefault="00AF0952">
            <w:pPr>
              <w:spacing w:before="40" w:after="40"/>
              <w:jc w:val="center"/>
              <w:rPr>
                <w:sz w:val="20"/>
              </w:rPr>
            </w:pPr>
            <w:r w:rsidRPr="002C3DA5">
              <w:rPr>
                <w:rFonts w:ascii="Times New Roman" w:eastAsia="Times New Roman" w:hAnsi="Times New Roman" w:cs="Times New Roman"/>
                <w:sz w:val="20"/>
                <w:szCs w:val="22"/>
              </w:rPr>
              <w:t>7 (21,2%)</w:t>
            </w:r>
          </w:p>
        </w:tc>
        <w:tc>
          <w:tcPr>
            <w:tcW w:w="1596" w:type="pct"/>
          </w:tcPr>
          <w:p w14:paraId="15373A33" w14:textId="77777777" w:rsidR="004B4746" w:rsidRPr="002C3DA5" w:rsidRDefault="00AF0952">
            <w:pPr>
              <w:spacing w:before="40" w:after="40"/>
              <w:jc w:val="center"/>
              <w:rPr>
                <w:sz w:val="20"/>
              </w:rPr>
            </w:pPr>
            <w:r w:rsidRPr="002C3DA5">
              <w:rPr>
                <w:rFonts w:ascii="Times New Roman" w:eastAsia="Times New Roman" w:hAnsi="Times New Roman" w:cs="Times New Roman"/>
                <w:sz w:val="20"/>
                <w:szCs w:val="22"/>
              </w:rPr>
              <w:t>0</w:t>
            </w:r>
          </w:p>
        </w:tc>
      </w:tr>
      <w:tr w:rsidR="004B4746" w:rsidRPr="002C3DA5" w14:paraId="7560FB01" w14:textId="77777777" w:rsidTr="002C3DA5">
        <w:trPr>
          <w:jc w:val="center"/>
        </w:trPr>
        <w:tc>
          <w:tcPr>
            <w:tcW w:w="1809" w:type="pct"/>
          </w:tcPr>
          <w:p w14:paraId="2DA37806" w14:textId="77777777" w:rsidR="004B4746" w:rsidRPr="002C3DA5" w:rsidRDefault="00AF0952">
            <w:pPr>
              <w:spacing w:before="40" w:after="40"/>
              <w:rPr>
                <w:sz w:val="20"/>
              </w:rPr>
            </w:pPr>
            <w:r w:rsidRPr="002C3DA5">
              <w:rPr>
                <w:rFonts w:ascii="Times New Roman" w:eastAsia="Times New Roman" w:hAnsi="Times New Roman" w:cs="Times New Roman"/>
                <w:sz w:val="20"/>
                <w:szCs w:val="22"/>
              </w:rPr>
              <w:t>60 – &lt; 70</w:t>
            </w:r>
          </w:p>
        </w:tc>
        <w:tc>
          <w:tcPr>
            <w:tcW w:w="1596" w:type="pct"/>
          </w:tcPr>
          <w:p w14:paraId="73404DE7" w14:textId="77777777" w:rsidR="004B4746" w:rsidRPr="002C3DA5" w:rsidRDefault="00AF0952">
            <w:pPr>
              <w:spacing w:before="40" w:after="40"/>
              <w:jc w:val="center"/>
              <w:rPr>
                <w:sz w:val="20"/>
              </w:rPr>
            </w:pPr>
            <w:r w:rsidRPr="002C3DA5">
              <w:rPr>
                <w:rFonts w:ascii="Times New Roman" w:eastAsia="Times New Roman" w:hAnsi="Times New Roman" w:cs="Times New Roman"/>
                <w:sz w:val="20"/>
                <w:szCs w:val="22"/>
              </w:rPr>
              <w:t>0</w:t>
            </w:r>
          </w:p>
        </w:tc>
        <w:tc>
          <w:tcPr>
            <w:tcW w:w="1596" w:type="pct"/>
          </w:tcPr>
          <w:p w14:paraId="04F991F4" w14:textId="77777777" w:rsidR="004B4746" w:rsidRPr="002C3DA5" w:rsidRDefault="00AF0952">
            <w:pPr>
              <w:spacing w:before="40" w:after="40"/>
              <w:jc w:val="center"/>
              <w:rPr>
                <w:sz w:val="20"/>
              </w:rPr>
            </w:pPr>
            <w:r w:rsidRPr="002C3DA5">
              <w:rPr>
                <w:rFonts w:ascii="Times New Roman" w:eastAsia="Times New Roman" w:hAnsi="Times New Roman" w:cs="Times New Roman"/>
                <w:sz w:val="20"/>
                <w:szCs w:val="22"/>
              </w:rPr>
              <w:t>17 (51,5%)</w:t>
            </w:r>
          </w:p>
        </w:tc>
      </w:tr>
      <w:tr w:rsidR="004B4746" w:rsidRPr="002C3DA5" w14:paraId="3FB81AAE" w14:textId="77777777" w:rsidTr="002C3DA5">
        <w:trPr>
          <w:jc w:val="center"/>
        </w:trPr>
        <w:tc>
          <w:tcPr>
            <w:tcW w:w="1809" w:type="pct"/>
          </w:tcPr>
          <w:p w14:paraId="248A4C80" w14:textId="77777777" w:rsidR="004B4746" w:rsidRPr="002C3DA5" w:rsidRDefault="00AF0952">
            <w:pPr>
              <w:spacing w:before="40" w:after="40"/>
              <w:rPr>
                <w:sz w:val="20"/>
              </w:rPr>
            </w:pPr>
            <w:r w:rsidRPr="002C3DA5">
              <w:rPr>
                <w:rFonts w:ascii="Times New Roman" w:eastAsia="Times New Roman" w:hAnsi="Times New Roman" w:cs="Times New Roman"/>
                <w:sz w:val="20"/>
                <w:szCs w:val="22"/>
              </w:rPr>
              <w:t>70 – &lt; 80</w:t>
            </w:r>
          </w:p>
        </w:tc>
        <w:tc>
          <w:tcPr>
            <w:tcW w:w="1596" w:type="pct"/>
          </w:tcPr>
          <w:p w14:paraId="68A59D25" w14:textId="77777777" w:rsidR="004B4746" w:rsidRPr="002C3DA5" w:rsidRDefault="00AF0952">
            <w:pPr>
              <w:spacing w:before="40" w:after="40"/>
              <w:jc w:val="center"/>
              <w:rPr>
                <w:sz w:val="20"/>
              </w:rPr>
            </w:pPr>
            <w:r w:rsidRPr="002C3DA5">
              <w:rPr>
                <w:rFonts w:ascii="Times New Roman" w:eastAsia="Times New Roman" w:hAnsi="Times New Roman" w:cs="Times New Roman"/>
                <w:sz w:val="20"/>
                <w:szCs w:val="22"/>
              </w:rPr>
              <w:t>0</w:t>
            </w:r>
          </w:p>
        </w:tc>
        <w:tc>
          <w:tcPr>
            <w:tcW w:w="1596" w:type="pct"/>
          </w:tcPr>
          <w:p w14:paraId="348A7BB2" w14:textId="77777777" w:rsidR="004B4746" w:rsidRPr="002C3DA5" w:rsidRDefault="00AF0952">
            <w:pPr>
              <w:spacing w:before="40" w:after="40"/>
              <w:jc w:val="center"/>
              <w:rPr>
                <w:sz w:val="20"/>
              </w:rPr>
            </w:pPr>
            <w:r w:rsidRPr="002C3DA5">
              <w:rPr>
                <w:rFonts w:ascii="Times New Roman" w:eastAsia="Times New Roman" w:hAnsi="Times New Roman" w:cs="Times New Roman"/>
                <w:sz w:val="20"/>
                <w:szCs w:val="22"/>
              </w:rPr>
              <w:t>10 (30,3%)</w:t>
            </w:r>
          </w:p>
        </w:tc>
      </w:tr>
      <w:tr w:rsidR="004B4746" w:rsidRPr="002C3DA5" w14:paraId="06F1B5EB" w14:textId="77777777" w:rsidTr="002C3DA5">
        <w:trPr>
          <w:jc w:val="center"/>
        </w:trPr>
        <w:tc>
          <w:tcPr>
            <w:tcW w:w="1809" w:type="pct"/>
          </w:tcPr>
          <w:p w14:paraId="14E455D6" w14:textId="77777777" w:rsidR="004B4746" w:rsidRPr="002C3DA5" w:rsidRDefault="00AF0952">
            <w:pPr>
              <w:spacing w:before="40" w:after="40"/>
              <w:rPr>
                <w:sz w:val="20"/>
              </w:rPr>
            </w:pPr>
            <w:r w:rsidRPr="002C3DA5">
              <w:rPr>
                <w:rFonts w:ascii="Times New Roman" w:eastAsia="Times New Roman" w:hAnsi="Times New Roman" w:cs="Times New Roman"/>
                <w:sz w:val="20"/>
                <w:szCs w:val="22"/>
              </w:rPr>
              <w:t>≥ 80</w:t>
            </w:r>
          </w:p>
        </w:tc>
        <w:tc>
          <w:tcPr>
            <w:tcW w:w="1596" w:type="pct"/>
          </w:tcPr>
          <w:p w14:paraId="16BDB74E" w14:textId="77777777" w:rsidR="004B4746" w:rsidRPr="002C3DA5" w:rsidRDefault="00AF0952">
            <w:pPr>
              <w:spacing w:before="40" w:after="40"/>
              <w:jc w:val="center"/>
              <w:rPr>
                <w:sz w:val="20"/>
              </w:rPr>
            </w:pPr>
            <w:r w:rsidRPr="002C3DA5">
              <w:rPr>
                <w:rFonts w:ascii="Times New Roman" w:eastAsia="Times New Roman" w:hAnsi="Times New Roman" w:cs="Times New Roman"/>
                <w:sz w:val="20"/>
                <w:szCs w:val="22"/>
              </w:rPr>
              <w:t>0</w:t>
            </w:r>
          </w:p>
        </w:tc>
        <w:tc>
          <w:tcPr>
            <w:tcW w:w="1596" w:type="pct"/>
          </w:tcPr>
          <w:p w14:paraId="072DE688" w14:textId="77777777" w:rsidR="004B4746" w:rsidRPr="002C3DA5" w:rsidRDefault="00AF0952">
            <w:pPr>
              <w:spacing w:before="40" w:after="40"/>
              <w:jc w:val="center"/>
              <w:rPr>
                <w:sz w:val="20"/>
              </w:rPr>
            </w:pPr>
            <w:r w:rsidRPr="002C3DA5">
              <w:rPr>
                <w:rFonts w:ascii="Times New Roman" w:eastAsia="Times New Roman" w:hAnsi="Times New Roman" w:cs="Times New Roman"/>
                <w:sz w:val="20"/>
                <w:szCs w:val="22"/>
              </w:rPr>
              <w:t>6 (18,2%)</w:t>
            </w:r>
          </w:p>
        </w:tc>
      </w:tr>
    </w:tbl>
    <w:p w14:paraId="09495A8D" w14:textId="77777777" w:rsidR="004B4746" w:rsidRPr="002C3DA5" w:rsidRDefault="00AF0952" w:rsidP="002C3DA5">
      <w:pPr>
        <w:spacing w:line="360" w:lineRule="auto"/>
        <w:ind w:firstLine="720"/>
        <w:jc w:val="both"/>
        <w:rPr>
          <w:lang w:val="sv-SE"/>
        </w:rPr>
      </w:pPr>
      <w:r w:rsidRPr="002C3DA5">
        <w:rPr>
          <w:rFonts w:ascii="Times New Roman" w:eastAsia="Times New Roman" w:hAnsi="Times New Roman" w:cs="Times New Roman"/>
          <w:lang w:val="sv-SE"/>
        </w:rPr>
        <w:t>N-gain rata-rata per peserta adalah 0,58 (kategori sedang). Lima siswa berada</w:t>
      </w:r>
      <w:r w:rsidRPr="002C3DA5">
        <w:rPr>
          <w:rFonts w:ascii="Times New Roman" w:eastAsia="Times New Roman" w:hAnsi="Times New Roman" w:cs="Times New Roman"/>
          <w:lang w:val="sv-SE"/>
        </w:rPr>
        <w:t xml:space="preserve"> pada kategori tinggi, 27 siswa pada kategori sedang, dan satu siswa pada kategori rendah. Kenaikan ini cukup berarti, tetapi belum mencapai kategori tinggi secara umum.</w:t>
      </w:r>
    </w:p>
    <w:p w14:paraId="5E238D85" w14:textId="77777777" w:rsidR="004B4746" w:rsidRPr="002C3DA5" w:rsidRDefault="00AF0952" w:rsidP="002C3DA5">
      <w:pPr>
        <w:keepNext/>
        <w:spacing w:line="360" w:lineRule="auto"/>
        <w:rPr>
          <w:lang w:val="sv-SE"/>
        </w:rPr>
      </w:pPr>
      <w:r w:rsidRPr="002C3DA5">
        <w:rPr>
          <w:rFonts w:ascii="Times New Roman" w:eastAsia="Times New Roman" w:hAnsi="Times New Roman" w:cs="Times New Roman"/>
          <w:b/>
          <w:bCs/>
          <w:lang w:val="sv-SE"/>
        </w:rPr>
        <w:t>Pembahasan</w:t>
      </w:r>
    </w:p>
    <w:p w14:paraId="14F8FDED" w14:textId="77777777" w:rsidR="004B4746" w:rsidRDefault="00AF0952" w:rsidP="002C3DA5">
      <w:pPr>
        <w:spacing w:line="360" w:lineRule="auto"/>
        <w:ind w:firstLine="720"/>
        <w:jc w:val="both"/>
        <w:rPr>
          <w:rFonts w:ascii="Times New Roman" w:eastAsia="Times New Roman" w:hAnsi="Times New Roman" w:cs="Times New Roman"/>
          <w:lang w:val="sv-SE"/>
        </w:rPr>
      </w:pPr>
      <w:r w:rsidRPr="002C3DA5">
        <w:rPr>
          <w:rFonts w:ascii="Times New Roman" w:eastAsia="Times New Roman" w:hAnsi="Times New Roman" w:cs="Times New Roman"/>
          <w:lang w:val="sv-SE"/>
        </w:rPr>
        <w:t>Kenaikan nilai menunjukkan bahwa rangkaian teori, peragaan, dan praktik lan</w:t>
      </w:r>
      <w:r w:rsidRPr="002C3DA5">
        <w:rPr>
          <w:rFonts w:ascii="Times New Roman" w:eastAsia="Times New Roman" w:hAnsi="Times New Roman" w:cs="Times New Roman"/>
          <w:lang w:val="sv-SE"/>
        </w:rPr>
        <w:t xml:space="preserve">gsung membantu siswa memahami alur kerja pengecoran. Hasil ini konsisten dengan pengabdian serupa. Di SMK Negeri 2 Kudus, rata-rata skor naik dari 4,85 menjadi 9,0 atau 85,57% (Rusiyanto et al., 2025a). Di SMK Negeri 2 Salatiga, nilai naik dari 58 menjadi </w:t>
      </w:r>
      <w:r w:rsidRPr="002C3DA5">
        <w:rPr>
          <w:rFonts w:ascii="Times New Roman" w:eastAsia="Times New Roman" w:hAnsi="Times New Roman" w:cs="Times New Roman"/>
          <w:lang w:val="sv-SE"/>
        </w:rPr>
        <w:t>79, dan 80% siswa melampaui KKM (Rusiyanto et al., 2026). Kenaikan relatif di Kendal lebih besar (dari 29,9 ke 71,1), tetapi nilai awalnya jauh lebih rendah. Hal ini wajar karena siswa TKR belum pernah mendapat materi pengecoran, berbeda dengan siswa tekni</w:t>
      </w:r>
      <w:r w:rsidRPr="002C3DA5">
        <w:rPr>
          <w:rFonts w:ascii="Times New Roman" w:eastAsia="Times New Roman" w:hAnsi="Times New Roman" w:cs="Times New Roman"/>
          <w:lang w:val="sv-SE"/>
        </w:rPr>
        <w:t>k mesin yang mempelajari Pekerjaan Dasar Teknik Mesin.</w:t>
      </w:r>
    </w:p>
    <w:p w14:paraId="51696F0B" w14:textId="77777777" w:rsidR="002C3DA5" w:rsidRDefault="002C3DA5" w:rsidP="002C3DA5">
      <w:pPr>
        <w:spacing w:line="360" w:lineRule="auto"/>
        <w:ind w:firstLine="720"/>
        <w:jc w:val="both"/>
        <w:rPr>
          <w:rFonts w:ascii="Times New Roman" w:eastAsia="Times New Roman" w:hAnsi="Times New Roman" w:cs="Times New Roman"/>
          <w:lang w:val="sv-SE"/>
        </w:rPr>
      </w:pPr>
    </w:p>
    <w:p w14:paraId="54D5D90E" w14:textId="77777777" w:rsidR="002C3DA5" w:rsidRPr="002C3DA5" w:rsidRDefault="002C3DA5" w:rsidP="002C3DA5">
      <w:pPr>
        <w:spacing w:line="360" w:lineRule="auto"/>
        <w:ind w:firstLine="720"/>
        <w:jc w:val="both"/>
        <w:rPr>
          <w:lang w:val="sv-SE"/>
        </w:rPr>
      </w:pPr>
    </w:p>
    <w:p w14:paraId="2F3236C1" w14:textId="77777777" w:rsidR="004B4746" w:rsidRPr="002C3DA5" w:rsidRDefault="00AF0952" w:rsidP="002C3DA5">
      <w:pPr>
        <w:spacing w:line="360" w:lineRule="auto"/>
        <w:ind w:firstLine="720"/>
        <w:jc w:val="both"/>
        <w:rPr>
          <w:lang w:val="sv-SE"/>
        </w:rPr>
      </w:pPr>
      <w:r w:rsidRPr="002C3DA5">
        <w:rPr>
          <w:rFonts w:ascii="Times New Roman" w:eastAsia="Times New Roman" w:hAnsi="Times New Roman" w:cs="Times New Roman"/>
          <w:lang w:val="sv-SE"/>
        </w:rPr>
        <w:lastRenderedPageBreak/>
        <w:t xml:space="preserve">Praktik langsung memberi pengalaman prosedural yang tidak diperoleh dari teori saja. Siswa melihat pengoperasian tungku dan </w:t>
      </w:r>
      <w:r w:rsidRPr="002C3DA5">
        <w:rPr>
          <w:rFonts w:ascii="Times New Roman" w:eastAsia="Times New Roman" w:hAnsi="Times New Roman" w:cs="Times New Roman"/>
          <w:i/>
          <w:iCs/>
          <w:lang w:val="sv-SE"/>
        </w:rPr>
        <w:t>burner</w:t>
      </w:r>
      <w:r w:rsidRPr="002C3DA5">
        <w:rPr>
          <w:rFonts w:ascii="Times New Roman" w:eastAsia="Times New Roman" w:hAnsi="Times New Roman" w:cs="Times New Roman"/>
          <w:lang w:val="sv-SE"/>
        </w:rPr>
        <w:t>, menggunakan kowi dan alat bantu, membuat cetakan pasir, dan mengamati</w:t>
      </w:r>
      <w:r w:rsidRPr="002C3DA5">
        <w:rPr>
          <w:rFonts w:ascii="Times New Roman" w:eastAsia="Times New Roman" w:hAnsi="Times New Roman" w:cs="Times New Roman"/>
          <w:lang w:val="sv-SE"/>
        </w:rPr>
        <w:t xml:space="preserve"> penuangan hingga benda cor keluar dari cetakan. Pengalaman ini memperkuat model TEFA yang menghubungkan pembelajaran dengan proses produksi nyata (Wahjusaputri &amp; Bunyamin, 2022). Limbah praktik juga berubah menjadi bahan ajar, sehingga prinsip 3R terwujud</w:t>
      </w:r>
      <w:r w:rsidRPr="002C3DA5">
        <w:rPr>
          <w:rFonts w:ascii="Times New Roman" w:eastAsia="Times New Roman" w:hAnsi="Times New Roman" w:cs="Times New Roman"/>
          <w:lang w:val="sv-SE"/>
        </w:rPr>
        <w:t xml:space="preserve"> dalam pembelajaran.</w:t>
      </w:r>
    </w:p>
    <w:p w14:paraId="346B52CB" w14:textId="77777777" w:rsidR="004B4746" w:rsidRDefault="00AF0952" w:rsidP="002C3DA5">
      <w:pPr>
        <w:spacing w:line="360" w:lineRule="auto"/>
        <w:ind w:firstLine="720"/>
        <w:jc w:val="both"/>
        <w:rPr>
          <w:rFonts w:ascii="Times New Roman" w:eastAsia="Times New Roman" w:hAnsi="Times New Roman" w:cs="Times New Roman"/>
          <w:lang w:val="sv-SE"/>
        </w:rPr>
      </w:pPr>
      <w:r w:rsidRPr="002C3DA5">
        <w:rPr>
          <w:rFonts w:ascii="Times New Roman" w:eastAsia="Times New Roman" w:hAnsi="Times New Roman" w:cs="Times New Roman"/>
          <w:lang w:val="sv-SE"/>
        </w:rPr>
        <w:t xml:space="preserve">Meski demikian, ada beberapa catatan. Pertama, baru 48,5% peserta mencapai nilai ≥ 70, sehingga penguatan materi masih diperlukan, terutama pola dan inti, syarat pasir cetak, </w:t>
      </w:r>
      <w:r w:rsidRPr="002C3DA5">
        <w:rPr>
          <w:rFonts w:ascii="Times New Roman" w:eastAsia="Times New Roman" w:hAnsi="Times New Roman" w:cs="Times New Roman"/>
          <w:i/>
          <w:iCs/>
          <w:lang w:val="sv-SE"/>
        </w:rPr>
        <w:t>cope</w:t>
      </w:r>
      <w:r w:rsidRPr="002C3DA5">
        <w:rPr>
          <w:rFonts w:ascii="Times New Roman" w:eastAsia="Times New Roman" w:hAnsi="Times New Roman" w:cs="Times New Roman"/>
          <w:lang w:val="sv-SE"/>
        </w:rPr>
        <w:t xml:space="preserve"> dan </w:t>
      </w:r>
      <w:r w:rsidRPr="002C3DA5">
        <w:rPr>
          <w:rFonts w:ascii="Times New Roman" w:eastAsia="Times New Roman" w:hAnsi="Times New Roman" w:cs="Times New Roman"/>
          <w:i/>
          <w:iCs/>
          <w:lang w:val="sv-SE"/>
        </w:rPr>
        <w:t>drag</w:t>
      </w:r>
      <w:r w:rsidRPr="002C3DA5">
        <w:rPr>
          <w:rFonts w:ascii="Times New Roman" w:eastAsia="Times New Roman" w:hAnsi="Times New Roman" w:cs="Times New Roman"/>
          <w:lang w:val="sv-SE"/>
        </w:rPr>
        <w:t xml:space="preserve">, serta saluran tuang dan </w:t>
      </w:r>
      <w:r w:rsidRPr="002C3DA5">
        <w:rPr>
          <w:rFonts w:ascii="Times New Roman" w:eastAsia="Times New Roman" w:hAnsi="Times New Roman" w:cs="Times New Roman"/>
          <w:i/>
          <w:iCs/>
          <w:lang w:val="sv-SE"/>
        </w:rPr>
        <w:t>riser</w:t>
      </w:r>
      <w:r w:rsidRPr="002C3DA5">
        <w:rPr>
          <w:rFonts w:ascii="Times New Roman" w:eastAsia="Times New Roman" w:hAnsi="Times New Roman" w:cs="Times New Roman"/>
          <w:lang w:val="sv-SE"/>
        </w:rPr>
        <w:t>. Kedua, tes pil</w:t>
      </w:r>
      <w:r w:rsidRPr="002C3DA5">
        <w:rPr>
          <w:rFonts w:ascii="Times New Roman" w:eastAsia="Times New Roman" w:hAnsi="Times New Roman" w:cs="Times New Roman"/>
          <w:lang w:val="sv-SE"/>
        </w:rPr>
        <w:t>ihan ganda hanya mengukur pengetahuan. Keterampilan praktik, kepatuhan K3, dan kualitas benda cor perlu dinilai terpisah dengan rubrik observasi. Kualitas benda cor penting karena penuangan yang terlalu lama dapat menurunkan temperatur logam dan menimbulka</w:t>
      </w:r>
      <w:r w:rsidRPr="002C3DA5">
        <w:rPr>
          <w:rFonts w:ascii="Times New Roman" w:eastAsia="Times New Roman" w:hAnsi="Times New Roman" w:cs="Times New Roman"/>
          <w:lang w:val="sv-SE"/>
        </w:rPr>
        <w:t>n cacat lubang jarum serta rongga udara (Lubis &amp; Siregar, 2020). Porositas juga dapat menurunkan kekuatan mekanik benda cor (Priyambodo et al., 2025). Pengujian kekerasan dan struktur mikro dapat dipakai untuk menilai mutu benda cor secara objektif (Priyam</w:t>
      </w:r>
      <w:r w:rsidRPr="002C3DA5">
        <w:rPr>
          <w:rFonts w:ascii="Times New Roman" w:eastAsia="Times New Roman" w:hAnsi="Times New Roman" w:cs="Times New Roman"/>
          <w:lang w:val="sv-SE"/>
        </w:rPr>
        <w:t>bodo et al., 2025; Yaqin et al., 2017). Ketiga, desain satu kelompok tanpa pembanding hanya menunjukkan perubahan setelah kegiatan, bukan bukti bahwa kegiatan menjadi satu-satunya penyebab perubahan.</w:t>
      </w:r>
    </w:p>
    <w:p w14:paraId="60DD5F7C" w14:textId="77777777" w:rsidR="002C3DA5" w:rsidRPr="002C3DA5" w:rsidRDefault="002C3DA5" w:rsidP="002C3DA5">
      <w:pPr>
        <w:spacing w:line="360" w:lineRule="auto"/>
        <w:ind w:firstLine="720"/>
        <w:jc w:val="both"/>
        <w:rPr>
          <w:lang w:val="sv-SE"/>
        </w:rPr>
      </w:pPr>
    </w:p>
    <w:p w14:paraId="145416EE" w14:textId="77777777" w:rsidR="004B4746" w:rsidRDefault="00AF0952" w:rsidP="002C3DA5">
      <w:pPr>
        <w:keepNext/>
        <w:numPr>
          <w:ilvl w:val="0"/>
          <w:numId w:val="1"/>
        </w:numPr>
        <w:pBdr>
          <w:top w:val="nil"/>
          <w:left w:val="nil"/>
          <w:bottom w:val="nil"/>
          <w:right w:val="nil"/>
          <w:between w:val="nil"/>
        </w:pBdr>
        <w:spacing w:line="360" w:lineRule="auto"/>
        <w:ind w:left="284" w:hanging="284"/>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rPr>
        <w:t>KESIMPULAN</w:t>
      </w:r>
      <w:r>
        <w:rPr>
          <w:rFonts w:ascii="Times New Roman" w:eastAsia="Times New Roman" w:hAnsi="Times New Roman" w:cs="Times New Roman"/>
          <w:b/>
          <w:bCs/>
          <w:color w:val="000000"/>
          <w:sz w:val="26"/>
          <w:szCs w:val="26"/>
        </w:rPr>
        <w:t xml:space="preserve"> </w:t>
      </w:r>
    </w:p>
    <w:p w14:paraId="7900727D" w14:textId="77777777" w:rsidR="004B4746" w:rsidRPr="002C3DA5" w:rsidRDefault="00AF0952" w:rsidP="002C3DA5">
      <w:pPr>
        <w:spacing w:line="360" w:lineRule="auto"/>
        <w:ind w:firstLine="720"/>
        <w:jc w:val="both"/>
        <w:rPr>
          <w:lang w:val="sv-SE"/>
        </w:rPr>
      </w:pPr>
      <w:r>
        <w:rPr>
          <w:rFonts w:ascii="Times New Roman" w:eastAsia="Times New Roman" w:hAnsi="Times New Roman" w:cs="Times New Roman"/>
        </w:rPr>
        <w:t>Kegiatan pengabdian di SMK Negeri 2 Kendal t</w:t>
      </w:r>
      <w:r>
        <w:rPr>
          <w:rFonts w:ascii="Times New Roman" w:eastAsia="Times New Roman" w:hAnsi="Times New Roman" w:cs="Times New Roman"/>
        </w:rPr>
        <w:t xml:space="preserve">elah memberi siswa TKR pengalaman pertama menjalankan seluruh proses pengecoran aluminium dengan tungku LPG dan kowi limbah </w:t>
      </w:r>
      <w:r>
        <w:rPr>
          <w:rFonts w:ascii="Times New Roman" w:eastAsia="Times New Roman" w:hAnsi="Times New Roman" w:cs="Times New Roman"/>
          <w:i/>
          <w:iCs/>
        </w:rPr>
        <w:t>evaporation boats</w:t>
      </w:r>
      <w:r>
        <w:rPr>
          <w:rFonts w:ascii="Times New Roman" w:eastAsia="Times New Roman" w:hAnsi="Times New Roman" w:cs="Times New Roman"/>
        </w:rPr>
        <w:t xml:space="preserve">. </w:t>
      </w:r>
      <w:r w:rsidRPr="002C3DA5">
        <w:rPr>
          <w:rFonts w:ascii="Times New Roman" w:eastAsia="Times New Roman" w:hAnsi="Times New Roman" w:cs="Times New Roman"/>
          <w:lang w:val="sv-SE"/>
        </w:rPr>
        <w:t>Rata-rata nilai pengetahuan 33 peserta naik dari 29,9 menjadi 71,1, dengan N-gain 0,58 (sedang), dan kenaikan ini</w:t>
      </w:r>
      <w:r w:rsidRPr="002C3DA5">
        <w:rPr>
          <w:rFonts w:ascii="Times New Roman" w:eastAsia="Times New Roman" w:hAnsi="Times New Roman" w:cs="Times New Roman"/>
          <w:lang w:val="sv-SE"/>
        </w:rPr>
        <w:t xml:space="preserve"> signifikan (p &lt; 0,001). Sekolah kini memiliki seperangkat peralatan pengecoran, dan kerja sama dengan UNNES diperkuat melalui </w:t>
      </w:r>
      <w:r w:rsidRPr="002C3DA5">
        <w:rPr>
          <w:rFonts w:ascii="Times New Roman" w:eastAsia="Times New Roman" w:hAnsi="Times New Roman" w:cs="Times New Roman"/>
          <w:i/>
          <w:iCs/>
          <w:lang w:val="sv-SE"/>
        </w:rPr>
        <w:t>Implementation Arrangement</w:t>
      </w:r>
      <w:r w:rsidRPr="002C3DA5">
        <w:rPr>
          <w:rFonts w:ascii="Times New Roman" w:eastAsia="Times New Roman" w:hAnsi="Times New Roman" w:cs="Times New Roman"/>
          <w:lang w:val="sv-SE"/>
        </w:rPr>
        <w:t>. Limbah aluminium praktik terbukti dapat diolah menjadi bahan ajar sesuai prinsip 3R. Namun, baru 48,5</w:t>
      </w:r>
      <w:r w:rsidRPr="002C3DA5">
        <w:rPr>
          <w:rFonts w:ascii="Times New Roman" w:eastAsia="Times New Roman" w:hAnsi="Times New Roman" w:cs="Times New Roman"/>
          <w:lang w:val="sv-SE"/>
        </w:rPr>
        <w:t>% peserta mencapai nilai ≥ 70, sehingga penguatan materi masih diperlukan.</w:t>
      </w:r>
    </w:p>
    <w:p w14:paraId="213510EF" w14:textId="77777777" w:rsidR="004B4746" w:rsidRPr="002C3DA5" w:rsidRDefault="00AF0952" w:rsidP="002C3DA5">
      <w:pPr>
        <w:spacing w:line="360" w:lineRule="auto"/>
        <w:ind w:firstLine="720"/>
        <w:jc w:val="both"/>
        <w:rPr>
          <w:lang w:val="sv-SE"/>
        </w:rPr>
      </w:pPr>
      <w:r w:rsidRPr="002C3DA5">
        <w:rPr>
          <w:rFonts w:ascii="Times New Roman" w:eastAsia="Times New Roman" w:hAnsi="Times New Roman" w:cs="Times New Roman"/>
          <w:lang w:val="sv-SE"/>
        </w:rPr>
        <w:t xml:space="preserve">Sekolah disarankan memasukkan praktik pengecoran secara bertahap ke pembelajaran produktif TKR atau TEFA. Guru perlu menyusun SOP tertulis yang mencakup pemeriksaan tungku, </w:t>
      </w:r>
      <w:r w:rsidRPr="002C3DA5">
        <w:rPr>
          <w:rFonts w:ascii="Times New Roman" w:eastAsia="Times New Roman" w:hAnsi="Times New Roman" w:cs="Times New Roman"/>
          <w:i/>
          <w:iCs/>
          <w:lang w:val="sv-SE"/>
        </w:rPr>
        <w:t>burner</w:t>
      </w:r>
      <w:r w:rsidRPr="002C3DA5">
        <w:rPr>
          <w:rFonts w:ascii="Times New Roman" w:eastAsia="Times New Roman" w:hAnsi="Times New Roman" w:cs="Times New Roman"/>
          <w:lang w:val="sv-SE"/>
        </w:rPr>
        <w:t xml:space="preserve">, </w:t>
      </w:r>
      <w:r w:rsidRPr="002C3DA5">
        <w:rPr>
          <w:rFonts w:ascii="Times New Roman" w:eastAsia="Times New Roman" w:hAnsi="Times New Roman" w:cs="Times New Roman"/>
          <w:lang w:val="sv-SE"/>
        </w:rPr>
        <w:t>selang dan regulator LPG, alat pelindung diri, penanganan logam cair, serta penyimpanan peralatan. Praktik harus selalu diawasi guru yang kompeten. Evaluasi berikutnya sebaiknya menambahkan rubrik unjuk kerja, daftar periksa K3, uji mutu benda cor, pencata</w:t>
      </w:r>
      <w:r w:rsidRPr="002C3DA5">
        <w:rPr>
          <w:rFonts w:ascii="Times New Roman" w:eastAsia="Times New Roman" w:hAnsi="Times New Roman" w:cs="Times New Roman"/>
          <w:lang w:val="sv-SE"/>
        </w:rPr>
        <w:t xml:space="preserve">tan waktu peleburan dan konsumsi LPG, kondisi kowi setelah setiap siklus, dan jumlah limbah </w:t>
      </w:r>
      <w:r w:rsidRPr="002C3DA5">
        <w:rPr>
          <w:rFonts w:ascii="Times New Roman" w:eastAsia="Times New Roman" w:hAnsi="Times New Roman" w:cs="Times New Roman"/>
          <w:lang w:val="sv-SE"/>
        </w:rPr>
        <w:lastRenderedPageBreak/>
        <w:t>yang didaur ulang.</w:t>
      </w:r>
    </w:p>
    <w:p w14:paraId="5347A1EB" w14:textId="77777777" w:rsidR="002C3DA5" w:rsidRDefault="002C3DA5" w:rsidP="002C3DA5">
      <w:pPr>
        <w:keepNext/>
        <w:spacing w:line="360" w:lineRule="auto"/>
        <w:rPr>
          <w:rFonts w:ascii="Times New Roman" w:eastAsia="Times New Roman" w:hAnsi="Times New Roman" w:cs="Times New Roman"/>
          <w:b/>
          <w:bCs/>
          <w:lang w:val="sv-SE"/>
        </w:rPr>
      </w:pPr>
    </w:p>
    <w:p w14:paraId="0BD76D7B" w14:textId="639EDEFC" w:rsidR="004B4746" w:rsidRPr="002C3DA5" w:rsidRDefault="002C3DA5" w:rsidP="002C3DA5">
      <w:pPr>
        <w:keepNext/>
        <w:spacing w:line="360" w:lineRule="auto"/>
        <w:rPr>
          <w:lang w:val="sv-SE"/>
        </w:rPr>
      </w:pPr>
      <w:r>
        <w:rPr>
          <w:rFonts w:ascii="Times New Roman" w:eastAsia="Times New Roman" w:hAnsi="Times New Roman" w:cs="Times New Roman"/>
          <w:b/>
          <w:bCs/>
          <w:lang w:val="sv-SE"/>
        </w:rPr>
        <w:t xml:space="preserve">UCAPAN TERIMA KASIH </w:t>
      </w:r>
    </w:p>
    <w:p w14:paraId="628FB430" w14:textId="5F48F131" w:rsidR="004B4746" w:rsidRPr="002C3DA5" w:rsidRDefault="00AF0952" w:rsidP="002C3DA5">
      <w:pPr>
        <w:spacing w:line="360" w:lineRule="auto"/>
        <w:ind w:firstLine="720"/>
        <w:jc w:val="both"/>
        <w:rPr>
          <w:lang w:val="sv-SE"/>
        </w:rPr>
      </w:pPr>
      <w:r w:rsidRPr="002C3DA5">
        <w:rPr>
          <w:rFonts w:ascii="Times New Roman" w:eastAsia="Times New Roman" w:hAnsi="Times New Roman" w:cs="Times New Roman"/>
          <w:lang w:val="sv-SE"/>
        </w:rPr>
        <w:t>Penulis menyampaikan terima kasih kepada LPPM Universitas Negeri Semarang yang telah mendanai kegiatan ini melalui DPA</w:t>
      </w:r>
      <w:r w:rsidRPr="002C3DA5">
        <w:rPr>
          <w:rFonts w:ascii="Times New Roman" w:eastAsia="Times New Roman" w:hAnsi="Times New Roman" w:cs="Times New Roman"/>
          <w:lang w:val="sv-SE"/>
        </w:rPr>
        <w:t xml:space="preserve"> LPPM UNNES Tahun 2026 Nomor DPA 34.17.4/UN37/PPK.11/2026, sesuai Surat Perjanjian Pelaksanaan Pengabdian kepada Masyarakat bagi Dosen Nomor 836.8.4/UN37/PPK.11/2026. Terima kasih juga disampaikan kepada Kepala SMK Negeri 2 Kendal, Bambang Mulyanto, S.Pd.,</w:t>
      </w:r>
      <w:r w:rsidRPr="002C3DA5">
        <w:rPr>
          <w:rFonts w:ascii="Times New Roman" w:eastAsia="Times New Roman" w:hAnsi="Times New Roman" w:cs="Times New Roman"/>
          <w:lang w:val="sv-SE"/>
        </w:rPr>
        <w:t xml:space="preserve"> M.Pd.,</w:t>
      </w:r>
      <w:r w:rsidR="00F93659" w:rsidRPr="002C3DA5">
        <w:rPr>
          <w:rFonts w:ascii="Times New Roman" w:eastAsia="Times New Roman" w:hAnsi="Times New Roman" w:cs="Times New Roman"/>
          <w:lang w:val="sv-SE"/>
        </w:rPr>
        <w:t xml:space="preserve"> </w:t>
      </w:r>
      <w:r w:rsidRPr="002C3DA5">
        <w:rPr>
          <w:rFonts w:ascii="Times New Roman" w:eastAsia="Times New Roman" w:hAnsi="Times New Roman" w:cs="Times New Roman"/>
          <w:lang w:val="sv-SE"/>
        </w:rPr>
        <w:t>serta seluruh siswa peserta atas dukungan dan partisipasinya.</w:t>
      </w:r>
    </w:p>
    <w:p w14:paraId="4DF536E4" w14:textId="77777777" w:rsidR="002C3DA5" w:rsidRDefault="002C3DA5" w:rsidP="002C3DA5">
      <w:pPr>
        <w:keepNext/>
        <w:spacing w:line="360" w:lineRule="auto"/>
        <w:rPr>
          <w:rFonts w:ascii="Times New Roman" w:eastAsia="Times New Roman" w:hAnsi="Times New Roman" w:cs="Times New Roman"/>
          <w:b/>
          <w:bCs/>
        </w:rPr>
      </w:pPr>
    </w:p>
    <w:p w14:paraId="3E009198" w14:textId="77777777" w:rsidR="004B4746" w:rsidRDefault="00AF0952" w:rsidP="002C3DA5">
      <w:pPr>
        <w:keepNext/>
        <w:spacing w:line="360" w:lineRule="auto"/>
      </w:pPr>
      <w:r>
        <w:rPr>
          <w:rFonts w:ascii="Times New Roman" w:eastAsia="Times New Roman" w:hAnsi="Times New Roman" w:cs="Times New Roman"/>
          <w:b/>
          <w:bCs/>
        </w:rPr>
        <w:t>DAFTAR REFERENSI</w:t>
      </w:r>
    </w:p>
    <w:p w14:paraId="39655390" w14:textId="77777777" w:rsidR="004E604D" w:rsidRPr="004E604D" w:rsidRDefault="004E604D" w:rsidP="004E604D">
      <w:pPr>
        <w:widowControl/>
        <w:spacing w:after="120"/>
        <w:ind w:left="720" w:hanging="720"/>
        <w:jc w:val="both"/>
        <w:rPr>
          <w:rFonts w:ascii="Times New Roman" w:eastAsia="Times New Roman" w:hAnsi="Times New Roman" w:cs="Times New Roman"/>
          <w:lang w:val="id-ID" w:eastAsia="en-US"/>
        </w:rPr>
      </w:pPr>
      <w:r w:rsidRPr="004E604D">
        <w:rPr>
          <w:rFonts w:ascii="Times New Roman" w:eastAsia="Times New Roman" w:hAnsi="Times New Roman" w:cs="Times New Roman"/>
          <w:lang w:val="id-ID" w:eastAsia="en-US"/>
        </w:rPr>
        <w:t xml:space="preserve">Fajri, N. R., Rusiyanto, R., Widodo, R. D., Sumbodo, W., &amp; Fitriyana, D. F. (2021). Pengaruh </w:t>
      </w:r>
      <w:r w:rsidRPr="004E604D">
        <w:rPr>
          <w:rFonts w:ascii="Times New Roman" w:eastAsia="Times New Roman" w:hAnsi="Times New Roman" w:cs="Times New Roman"/>
          <w:i/>
          <w:iCs/>
          <w:lang w:val="id-ID" w:eastAsia="en-US"/>
        </w:rPr>
        <w:t>thermal shock</w:t>
      </w:r>
      <w:r w:rsidRPr="004E604D">
        <w:rPr>
          <w:rFonts w:ascii="Times New Roman" w:eastAsia="Times New Roman" w:hAnsi="Times New Roman" w:cs="Times New Roman"/>
          <w:lang w:val="id-ID" w:eastAsia="en-US"/>
        </w:rPr>
        <w:t xml:space="preserve"> dan komposisi </w:t>
      </w:r>
      <w:r w:rsidRPr="004E604D">
        <w:rPr>
          <w:rFonts w:ascii="Times New Roman" w:eastAsia="Times New Roman" w:hAnsi="Times New Roman" w:cs="Times New Roman"/>
          <w:i/>
          <w:iCs/>
          <w:lang w:val="id-ID" w:eastAsia="en-US"/>
        </w:rPr>
        <w:t>evaporation boats</w:t>
      </w:r>
      <w:r w:rsidRPr="004E604D">
        <w:rPr>
          <w:rFonts w:ascii="Times New Roman" w:eastAsia="Times New Roman" w:hAnsi="Times New Roman" w:cs="Times New Roman"/>
          <w:lang w:val="id-ID" w:eastAsia="en-US"/>
        </w:rPr>
        <w:t xml:space="preserve">, semen tahan api, dan pasir silika terhadap kekuatan </w:t>
      </w:r>
      <w:r w:rsidRPr="004E604D">
        <w:rPr>
          <w:rFonts w:ascii="Times New Roman" w:eastAsia="Times New Roman" w:hAnsi="Times New Roman" w:cs="Times New Roman"/>
          <w:i/>
          <w:iCs/>
          <w:lang w:val="id-ID" w:eastAsia="en-US"/>
        </w:rPr>
        <w:t>impact</w:t>
      </w:r>
      <w:r w:rsidRPr="004E604D">
        <w:rPr>
          <w:rFonts w:ascii="Times New Roman" w:eastAsia="Times New Roman" w:hAnsi="Times New Roman" w:cs="Times New Roman"/>
          <w:lang w:val="id-ID" w:eastAsia="en-US"/>
        </w:rPr>
        <w:t xml:space="preserve"> dan foto makro </w:t>
      </w:r>
      <w:r w:rsidRPr="004E604D">
        <w:rPr>
          <w:rFonts w:ascii="Times New Roman" w:eastAsia="Times New Roman" w:hAnsi="Times New Roman" w:cs="Times New Roman"/>
          <w:i/>
          <w:iCs/>
          <w:lang w:val="id-ID" w:eastAsia="en-US"/>
        </w:rPr>
        <w:t>lining refractory</w:t>
      </w:r>
      <w:r w:rsidRPr="004E604D">
        <w:rPr>
          <w:rFonts w:ascii="Times New Roman" w:eastAsia="Times New Roman" w:hAnsi="Times New Roman" w:cs="Times New Roman"/>
          <w:lang w:val="id-ID" w:eastAsia="en-US"/>
        </w:rPr>
        <w:t xml:space="preserve">. </w:t>
      </w:r>
      <w:r w:rsidRPr="004E604D">
        <w:rPr>
          <w:rFonts w:ascii="Times New Roman" w:eastAsia="Times New Roman" w:hAnsi="Times New Roman" w:cs="Times New Roman"/>
          <w:i/>
          <w:iCs/>
          <w:lang w:val="id-ID" w:eastAsia="en-US"/>
        </w:rPr>
        <w:t>Jurnal Rekayasa Mesin, 12</w:t>
      </w:r>
      <w:r w:rsidRPr="004E604D">
        <w:rPr>
          <w:rFonts w:ascii="Times New Roman" w:eastAsia="Times New Roman" w:hAnsi="Times New Roman" w:cs="Times New Roman"/>
          <w:lang w:val="id-ID" w:eastAsia="en-US"/>
        </w:rPr>
        <w:t xml:space="preserve">(1), 11. </w:t>
      </w:r>
      <w:hyperlink r:id="rId15" w:history="1">
        <w:r w:rsidRPr="004E604D">
          <w:rPr>
            <w:rFonts w:ascii="Times New Roman" w:eastAsia="Times New Roman" w:hAnsi="Times New Roman" w:cs="Times New Roman"/>
            <w:color w:val="0000FF"/>
            <w:u w:val="single"/>
            <w:lang w:val="id-ID" w:eastAsia="en-US"/>
          </w:rPr>
          <w:t>https://doi.org/10.21776/ub.jrm.2021.012.01.2</w:t>
        </w:r>
      </w:hyperlink>
    </w:p>
    <w:p w14:paraId="7F437AD9" w14:textId="77777777" w:rsidR="004E604D" w:rsidRPr="004E604D" w:rsidRDefault="004E604D" w:rsidP="004E604D">
      <w:pPr>
        <w:widowControl/>
        <w:spacing w:after="120"/>
        <w:ind w:left="720" w:hanging="720"/>
        <w:jc w:val="both"/>
        <w:rPr>
          <w:rFonts w:ascii="Times New Roman" w:eastAsia="Times New Roman" w:hAnsi="Times New Roman" w:cs="Times New Roman"/>
          <w:lang w:val="id-ID" w:eastAsia="en-US"/>
        </w:rPr>
      </w:pPr>
      <w:r w:rsidRPr="004E604D">
        <w:rPr>
          <w:rFonts w:ascii="Times New Roman" w:eastAsia="Times New Roman" w:hAnsi="Times New Roman" w:cs="Times New Roman"/>
          <w:lang w:val="id-ID" w:eastAsia="en-US"/>
        </w:rPr>
        <w:t xml:space="preserve">Hake, R. R. (1998). Interactive-engagement versus traditional methods: A six-thousand-student survey of mechanics test data for introductory physics courses. </w:t>
      </w:r>
      <w:r w:rsidRPr="004E604D">
        <w:rPr>
          <w:rFonts w:ascii="Times New Roman" w:eastAsia="Times New Roman" w:hAnsi="Times New Roman" w:cs="Times New Roman"/>
          <w:i/>
          <w:iCs/>
          <w:lang w:val="id-ID" w:eastAsia="en-US"/>
        </w:rPr>
        <w:t>American Journal of Physics, 66</w:t>
      </w:r>
      <w:r w:rsidRPr="004E604D">
        <w:rPr>
          <w:rFonts w:ascii="Times New Roman" w:eastAsia="Times New Roman" w:hAnsi="Times New Roman" w:cs="Times New Roman"/>
          <w:lang w:val="id-ID" w:eastAsia="en-US"/>
        </w:rPr>
        <w:t xml:space="preserve">(1), 64–74. </w:t>
      </w:r>
      <w:hyperlink r:id="rId16" w:history="1">
        <w:r w:rsidRPr="004E604D">
          <w:rPr>
            <w:rFonts w:ascii="Times New Roman" w:eastAsia="Times New Roman" w:hAnsi="Times New Roman" w:cs="Times New Roman"/>
            <w:color w:val="0000FF"/>
            <w:u w:val="single"/>
            <w:lang w:val="id-ID" w:eastAsia="en-US"/>
          </w:rPr>
          <w:t>https://doi.org/10.1119/1.18809</w:t>
        </w:r>
      </w:hyperlink>
    </w:p>
    <w:p w14:paraId="5ACCD83B" w14:textId="77777777" w:rsidR="004E604D" w:rsidRPr="004E604D" w:rsidRDefault="004E604D" w:rsidP="004E604D">
      <w:pPr>
        <w:widowControl/>
        <w:spacing w:after="120"/>
        <w:ind w:left="720" w:hanging="720"/>
        <w:jc w:val="both"/>
        <w:rPr>
          <w:rFonts w:ascii="Times New Roman" w:eastAsia="Times New Roman" w:hAnsi="Times New Roman" w:cs="Times New Roman"/>
          <w:lang w:val="id-ID" w:eastAsia="en-US"/>
        </w:rPr>
      </w:pPr>
      <w:r w:rsidRPr="004E604D">
        <w:rPr>
          <w:rFonts w:ascii="Times New Roman" w:eastAsia="Times New Roman" w:hAnsi="Times New Roman" w:cs="Times New Roman"/>
          <w:lang w:val="id-ID" w:eastAsia="en-US"/>
        </w:rPr>
        <w:t xml:space="preserve">Kurniadi, N., Cahyanto, S. E., Ardhiansyah, A., Sudarni, A. R., Priyanto, K., Nugroho, A. A., Saputra, D., Rienanda, D. D. O., Gustafo, A., Enita, S., &amp; Adiyasa, I. W. (2025). Enhancing competence in battery-based electric vehicle installation and programming at SMK Negeri Jambu. </w:t>
      </w:r>
      <w:r w:rsidRPr="004E604D">
        <w:rPr>
          <w:rFonts w:ascii="Times New Roman" w:eastAsia="Times New Roman" w:hAnsi="Times New Roman" w:cs="Times New Roman"/>
          <w:i/>
          <w:iCs/>
          <w:lang w:val="id-ID" w:eastAsia="en-US"/>
        </w:rPr>
        <w:t>Jurnal Pelayanan Masyarakat, 2</w:t>
      </w:r>
      <w:r w:rsidRPr="004E604D">
        <w:rPr>
          <w:rFonts w:ascii="Times New Roman" w:eastAsia="Times New Roman" w:hAnsi="Times New Roman" w:cs="Times New Roman"/>
          <w:lang w:val="id-ID" w:eastAsia="en-US"/>
        </w:rPr>
        <w:t xml:space="preserve">(3), 117–127. </w:t>
      </w:r>
      <w:hyperlink r:id="rId17" w:history="1">
        <w:r w:rsidRPr="004E604D">
          <w:rPr>
            <w:rFonts w:ascii="Times New Roman" w:eastAsia="Times New Roman" w:hAnsi="Times New Roman" w:cs="Times New Roman"/>
            <w:color w:val="0000FF"/>
            <w:u w:val="single"/>
            <w:lang w:val="id-ID" w:eastAsia="en-US"/>
          </w:rPr>
          <w:t>https://doi.org/10.62951/jpm.v2i3.2162</w:t>
        </w:r>
      </w:hyperlink>
    </w:p>
    <w:p w14:paraId="7F9043F2" w14:textId="77777777" w:rsidR="004E604D" w:rsidRPr="004E604D" w:rsidRDefault="004E604D" w:rsidP="004E604D">
      <w:pPr>
        <w:widowControl/>
        <w:spacing w:after="120"/>
        <w:ind w:left="720" w:hanging="720"/>
        <w:jc w:val="both"/>
        <w:rPr>
          <w:rFonts w:ascii="Times New Roman" w:eastAsia="Times New Roman" w:hAnsi="Times New Roman" w:cs="Times New Roman"/>
          <w:lang w:val="id-ID" w:eastAsia="en-US"/>
        </w:rPr>
      </w:pPr>
      <w:r w:rsidRPr="004E604D">
        <w:rPr>
          <w:rFonts w:ascii="Times New Roman" w:eastAsia="Times New Roman" w:hAnsi="Times New Roman" w:cs="Times New Roman"/>
          <w:lang w:val="id-ID" w:eastAsia="en-US"/>
        </w:rPr>
        <w:t xml:space="preserve">Lubis, S., &amp; Siregar, I. (2020). Proses pengecoran aluminium sebagai bahan pembuatan blok silinder. </w:t>
      </w:r>
      <w:r w:rsidRPr="004E604D">
        <w:rPr>
          <w:rFonts w:ascii="Times New Roman" w:eastAsia="Times New Roman" w:hAnsi="Times New Roman" w:cs="Times New Roman"/>
          <w:i/>
          <w:iCs/>
          <w:lang w:val="id-ID" w:eastAsia="en-US"/>
        </w:rPr>
        <w:t>Jurnal Mesil (Mesin, Elektro, Sipil), 1</w:t>
      </w:r>
      <w:r w:rsidRPr="004E604D">
        <w:rPr>
          <w:rFonts w:ascii="Times New Roman" w:eastAsia="Times New Roman" w:hAnsi="Times New Roman" w:cs="Times New Roman"/>
          <w:lang w:val="id-ID" w:eastAsia="en-US"/>
        </w:rPr>
        <w:t xml:space="preserve">(1), 30–37. </w:t>
      </w:r>
      <w:hyperlink r:id="rId18" w:history="1">
        <w:r w:rsidRPr="004E604D">
          <w:rPr>
            <w:rFonts w:ascii="Times New Roman" w:eastAsia="Times New Roman" w:hAnsi="Times New Roman" w:cs="Times New Roman"/>
            <w:color w:val="0000FF"/>
            <w:u w:val="single"/>
            <w:lang w:val="id-ID" w:eastAsia="en-US"/>
          </w:rPr>
          <w:t>https://doi.org/10.53695/jm.v1i1.14</w:t>
        </w:r>
      </w:hyperlink>
    </w:p>
    <w:p w14:paraId="5C8B860F" w14:textId="77777777" w:rsidR="004E604D" w:rsidRPr="004E604D" w:rsidRDefault="004E604D" w:rsidP="004E604D">
      <w:pPr>
        <w:widowControl/>
        <w:spacing w:after="120"/>
        <w:ind w:left="720" w:hanging="720"/>
        <w:jc w:val="both"/>
        <w:rPr>
          <w:rFonts w:ascii="Times New Roman" w:eastAsia="Times New Roman" w:hAnsi="Times New Roman" w:cs="Times New Roman"/>
          <w:lang w:val="id-ID" w:eastAsia="en-US"/>
        </w:rPr>
      </w:pPr>
      <w:r w:rsidRPr="004E604D">
        <w:rPr>
          <w:rFonts w:ascii="Times New Roman" w:eastAsia="Times New Roman" w:hAnsi="Times New Roman" w:cs="Times New Roman"/>
          <w:lang w:val="id-ID" w:eastAsia="en-US"/>
        </w:rPr>
        <w:t xml:space="preserve">Priyambodo, B. H., Handoko, Winarto, F. E. W., Andani, A. T., Palmiyanto, M. H., &amp; Priyanto, K. (2025). Characteristics of hardness and microstructure of recycled pistons manufactured by sand casting process. </w:t>
      </w:r>
      <w:r w:rsidRPr="004E604D">
        <w:rPr>
          <w:rFonts w:ascii="Times New Roman" w:eastAsia="Times New Roman" w:hAnsi="Times New Roman" w:cs="Times New Roman"/>
          <w:i/>
          <w:iCs/>
          <w:lang w:val="id-ID" w:eastAsia="en-US"/>
        </w:rPr>
        <w:t>Jurnal Dinamika Vokasional Teknik Mesin, 10</w:t>
      </w:r>
      <w:r w:rsidRPr="004E604D">
        <w:rPr>
          <w:rFonts w:ascii="Times New Roman" w:eastAsia="Times New Roman" w:hAnsi="Times New Roman" w:cs="Times New Roman"/>
          <w:lang w:val="id-ID" w:eastAsia="en-US"/>
        </w:rPr>
        <w:t xml:space="preserve">(2), 111–119. </w:t>
      </w:r>
      <w:hyperlink r:id="rId19" w:history="1">
        <w:r w:rsidRPr="004E604D">
          <w:rPr>
            <w:rFonts w:ascii="Times New Roman" w:eastAsia="Times New Roman" w:hAnsi="Times New Roman" w:cs="Times New Roman"/>
            <w:color w:val="0000FF"/>
            <w:u w:val="single"/>
            <w:lang w:val="id-ID" w:eastAsia="en-US"/>
          </w:rPr>
          <w:t>https://doi.org/10.21831/dinamika.v10i2.86156</w:t>
        </w:r>
      </w:hyperlink>
    </w:p>
    <w:p w14:paraId="6FA2E40F" w14:textId="77777777" w:rsidR="004E604D" w:rsidRPr="004E604D" w:rsidRDefault="004E604D" w:rsidP="004E604D">
      <w:pPr>
        <w:widowControl/>
        <w:spacing w:after="120"/>
        <w:ind w:left="720" w:hanging="720"/>
        <w:jc w:val="both"/>
        <w:rPr>
          <w:rFonts w:ascii="Times New Roman" w:eastAsia="Times New Roman" w:hAnsi="Times New Roman" w:cs="Times New Roman"/>
          <w:lang w:val="id-ID" w:eastAsia="en-US"/>
        </w:rPr>
      </w:pPr>
      <w:r w:rsidRPr="004E604D">
        <w:rPr>
          <w:rFonts w:ascii="Times New Roman" w:eastAsia="Times New Roman" w:hAnsi="Times New Roman" w:cs="Times New Roman"/>
          <w:lang w:val="id-ID" w:eastAsia="en-US"/>
        </w:rPr>
        <w:t xml:space="preserve">Rusiyanto, R., Ismail, R., Bayuseno, A. P., Fitriyana, D. F., Sumbodo, W., Kurniadi, N., &amp; Wibisono, U. M. (2025a). Impact of firing duration on the density, porosity, and macrostructure of crucible specimens made from evaporation boat waste and sodium silicate. </w:t>
      </w:r>
      <w:r w:rsidRPr="004E604D">
        <w:rPr>
          <w:rFonts w:ascii="Times New Roman" w:eastAsia="Times New Roman" w:hAnsi="Times New Roman" w:cs="Times New Roman"/>
          <w:i/>
          <w:iCs/>
          <w:lang w:val="id-ID" w:eastAsia="en-US"/>
        </w:rPr>
        <w:t>E3S Web of Conferences, 674</w:t>
      </w:r>
      <w:r w:rsidRPr="004E604D">
        <w:rPr>
          <w:rFonts w:ascii="Times New Roman" w:eastAsia="Times New Roman" w:hAnsi="Times New Roman" w:cs="Times New Roman"/>
          <w:lang w:val="id-ID" w:eastAsia="en-US"/>
        </w:rPr>
        <w:t xml:space="preserve">, Article 06011. </w:t>
      </w:r>
      <w:hyperlink r:id="rId20" w:history="1">
        <w:r w:rsidRPr="004E604D">
          <w:rPr>
            <w:rFonts w:ascii="Times New Roman" w:eastAsia="Times New Roman" w:hAnsi="Times New Roman" w:cs="Times New Roman"/>
            <w:color w:val="0000FF"/>
            <w:u w:val="single"/>
            <w:lang w:val="id-ID" w:eastAsia="en-US"/>
          </w:rPr>
          <w:t>https://doi.org/10.1051/e3sconf/202567406011</w:t>
        </w:r>
      </w:hyperlink>
    </w:p>
    <w:p w14:paraId="571401E4" w14:textId="77777777" w:rsidR="004E604D" w:rsidRPr="004E604D" w:rsidRDefault="004E604D" w:rsidP="004E604D">
      <w:pPr>
        <w:widowControl/>
        <w:spacing w:after="120"/>
        <w:ind w:left="720" w:hanging="720"/>
        <w:jc w:val="both"/>
        <w:rPr>
          <w:rFonts w:ascii="Times New Roman" w:eastAsia="Times New Roman" w:hAnsi="Times New Roman" w:cs="Times New Roman"/>
          <w:lang w:val="id-ID" w:eastAsia="en-US"/>
        </w:rPr>
      </w:pPr>
      <w:r w:rsidRPr="004E604D">
        <w:rPr>
          <w:rFonts w:ascii="Times New Roman" w:eastAsia="Times New Roman" w:hAnsi="Times New Roman" w:cs="Times New Roman"/>
          <w:lang w:val="id-ID" w:eastAsia="en-US"/>
        </w:rPr>
        <w:t xml:space="preserve">Rusiyanto, R., Widodo, R. D., Priyanto, K., Kristiawan, R. B., Mubarok, M. Z., Al Hakim, M. E., Andika, Y. R., Hafid, H. P., &amp; Womsiwor, J. B. (2025b). Peningkatan kompetensi pengecoran logam melalui pemanfaatan tungku berbahan bakar LPG dan kowi berbasis limbah di SMK Negeri 2 Kudus. </w:t>
      </w:r>
      <w:r w:rsidRPr="004E604D">
        <w:rPr>
          <w:rFonts w:ascii="Times New Roman" w:eastAsia="Times New Roman" w:hAnsi="Times New Roman" w:cs="Times New Roman"/>
          <w:i/>
          <w:iCs/>
          <w:lang w:val="id-ID" w:eastAsia="en-US"/>
        </w:rPr>
        <w:t>Cakrawala: Jurnal Pengabdian Masyarakat Global, 4</w:t>
      </w:r>
      <w:r w:rsidRPr="004E604D">
        <w:rPr>
          <w:rFonts w:ascii="Times New Roman" w:eastAsia="Times New Roman" w:hAnsi="Times New Roman" w:cs="Times New Roman"/>
          <w:lang w:val="id-ID" w:eastAsia="en-US"/>
        </w:rPr>
        <w:t xml:space="preserve">(3), 16–24. </w:t>
      </w:r>
      <w:hyperlink r:id="rId21" w:history="1">
        <w:r w:rsidRPr="004E604D">
          <w:rPr>
            <w:rFonts w:ascii="Times New Roman" w:eastAsia="Times New Roman" w:hAnsi="Times New Roman" w:cs="Times New Roman"/>
            <w:color w:val="0000FF"/>
            <w:u w:val="single"/>
            <w:lang w:val="id-ID" w:eastAsia="en-US"/>
          </w:rPr>
          <w:t>https://doi.org/10.30640/cakrawala.v4i3.4993</w:t>
        </w:r>
      </w:hyperlink>
    </w:p>
    <w:p w14:paraId="35997E24" w14:textId="77777777" w:rsidR="004E604D" w:rsidRPr="004E604D" w:rsidRDefault="004E604D" w:rsidP="004E604D">
      <w:pPr>
        <w:widowControl/>
        <w:spacing w:after="120"/>
        <w:ind w:left="720" w:hanging="720"/>
        <w:jc w:val="both"/>
        <w:rPr>
          <w:rFonts w:ascii="Times New Roman" w:eastAsia="Times New Roman" w:hAnsi="Times New Roman" w:cs="Times New Roman"/>
          <w:lang w:val="id-ID" w:eastAsia="en-US"/>
        </w:rPr>
      </w:pPr>
      <w:r w:rsidRPr="004E604D">
        <w:rPr>
          <w:rFonts w:ascii="Times New Roman" w:eastAsia="Times New Roman" w:hAnsi="Times New Roman" w:cs="Times New Roman"/>
          <w:lang w:val="id-ID" w:eastAsia="en-US"/>
        </w:rPr>
        <w:t xml:space="preserve">Rusiyanto, Widodo, R. D., Rengga, W. D. P., Sudiyono, Fitriyana, D. F., Septiyanto, A., &amp; Priyanto, K. (2026). Peningkatan kompetensi praktik pengecoran logam dengan </w:t>
      </w:r>
      <w:r w:rsidRPr="004E604D">
        <w:rPr>
          <w:rFonts w:ascii="Times New Roman" w:eastAsia="Times New Roman" w:hAnsi="Times New Roman" w:cs="Times New Roman"/>
          <w:i/>
          <w:iCs/>
          <w:lang w:val="id-ID" w:eastAsia="en-US"/>
        </w:rPr>
        <w:lastRenderedPageBreak/>
        <w:t>crucible</w:t>
      </w:r>
      <w:r w:rsidRPr="004E604D">
        <w:rPr>
          <w:rFonts w:ascii="Times New Roman" w:eastAsia="Times New Roman" w:hAnsi="Times New Roman" w:cs="Times New Roman"/>
          <w:lang w:val="id-ID" w:eastAsia="en-US"/>
        </w:rPr>
        <w:t xml:space="preserve"> limbah </w:t>
      </w:r>
      <w:r w:rsidRPr="004E604D">
        <w:rPr>
          <w:rFonts w:ascii="Times New Roman" w:eastAsia="Times New Roman" w:hAnsi="Times New Roman" w:cs="Times New Roman"/>
          <w:i/>
          <w:iCs/>
          <w:lang w:val="id-ID" w:eastAsia="en-US"/>
        </w:rPr>
        <w:t>evaporation boats</w:t>
      </w:r>
      <w:r w:rsidRPr="004E604D">
        <w:rPr>
          <w:rFonts w:ascii="Times New Roman" w:eastAsia="Times New Roman" w:hAnsi="Times New Roman" w:cs="Times New Roman"/>
          <w:lang w:val="id-ID" w:eastAsia="en-US"/>
        </w:rPr>
        <w:t xml:space="preserve"> di SMK Negeri 2 Salatiga. </w:t>
      </w:r>
      <w:r w:rsidRPr="004E604D">
        <w:rPr>
          <w:rFonts w:ascii="Times New Roman" w:eastAsia="Times New Roman" w:hAnsi="Times New Roman" w:cs="Times New Roman"/>
          <w:i/>
          <w:iCs/>
          <w:lang w:val="id-ID" w:eastAsia="en-US"/>
        </w:rPr>
        <w:t>Madaniya, 7</w:t>
      </w:r>
      <w:r w:rsidRPr="004E604D">
        <w:rPr>
          <w:rFonts w:ascii="Times New Roman" w:eastAsia="Times New Roman" w:hAnsi="Times New Roman" w:cs="Times New Roman"/>
          <w:lang w:val="id-ID" w:eastAsia="en-US"/>
        </w:rPr>
        <w:t xml:space="preserve">(1), 540–545. </w:t>
      </w:r>
      <w:hyperlink r:id="rId22" w:history="1">
        <w:r w:rsidRPr="004E604D">
          <w:rPr>
            <w:rFonts w:ascii="Times New Roman" w:eastAsia="Times New Roman" w:hAnsi="Times New Roman" w:cs="Times New Roman"/>
            <w:color w:val="0000FF"/>
            <w:u w:val="single"/>
            <w:lang w:val="id-ID" w:eastAsia="en-US"/>
          </w:rPr>
          <w:t>https://madaniya.biz.id/journals/contents/article/view/1682</w:t>
        </w:r>
      </w:hyperlink>
    </w:p>
    <w:p w14:paraId="5C88FDA6" w14:textId="77777777" w:rsidR="004E604D" w:rsidRPr="004E604D" w:rsidRDefault="004E604D" w:rsidP="004E604D">
      <w:pPr>
        <w:widowControl/>
        <w:spacing w:after="120"/>
        <w:ind w:left="720" w:hanging="720"/>
        <w:jc w:val="both"/>
        <w:rPr>
          <w:rFonts w:ascii="Times New Roman" w:eastAsia="Times New Roman" w:hAnsi="Times New Roman" w:cs="Times New Roman"/>
          <w:lang w:val="id-ID" w:eastAsia="en-US"/>
        </w:rPr>
      </w:pPr>
      <w:r w:rsidRPr="004E604D">
        <w:rPr>
          <w:rFonts w:ascii="Times New Roman" w:eastAsia="Times New Roman" w:hAnsi="Times New Roman" w:cs="Times New Roman"/>
          <w:lang w:val="id-ID" w:eastAsia="en-US"/>
        </w:rPr>
        <w:t xml:space="preserve">Shaleh, M., &amp; Tulloh, M. H. (2020). Volume ruang bakar pada rancang bangun tungku peleburan aluminium skala laboratorium bahan bakar LPG. </w:t>
      </w:r>
      <w:r w:rsidRPr="004E604D">
        <w:rPr>
          <w:rFonts w:ascii="Times New Roman" w:eastAsia="Times New Roman" w:hAnsi="Times New Roman" w:cs="Times New Roman"/>
          <w:i/>
          <w:iCs/>
          <w:lang w:val="id-ID" w:eastAsia="en-US"/>
        </w:rPr>
        <w:t>Ekliptika, 1</w:t>
      </w:r>
      <w:r w:rsidRPr="004E604D">
        <w:rPr>
          <w:rFonts w:ascii="Times New Roman" w:eastAsia="Times New Roman" w:hAnsi="Times New Roman" w:cs="Times New Roman"/>
          <w:lang w:val="id-ID" w:eastAsia="en-US"/>
        </w:rPr>
        <w:t xml:space="preserve">(1), 37–49. </w:t>
      </w:r>
      <w:hyperlink r:id="rId23" w:history="1">
        <w:r w:rsidRPr="004E604D">
          <w:rPr>
            <w:rFonts w:ascii="Times New Roman" w:eastAsia="Times New Roman" w:hAnsi="Times New Roman" w:cs="Times New Roman"/>
            <w:color w:val="0000FF"/>
            <w:u w:val="single"/>
            <w:lang w:val="id-ID" w:eastAsia="en-US"/>
          </w:rPr>
          <w:t>https://doi.org/10.55757/ekliptika.v1i1.207</w:t>
        </w:r>
      </w:hyperlink>
    </w:p>
    <w:p w14:paraId="0E77A997" w14:textId="77777777" w:rsidR="004E604D" w:rsidRPr="004E604D" w:rsidRDefault="004E604D" w:rsidP="004E604D">
      <w:pPr>
        <w:widowControl/>
        <w:spacing w:after="120"/>
        <w:ind w:left="720" w:hanging="720"/>
        <w:jc w:val="both"/>
        <w:rPr>
          <w:rFonts w:ascii="Times New Roman" w:eastAsia="Times New Roman" w:hAnsi="Times New Roman" w:cs="Times New Roman"/>
          <w:lang w:val="id-ID" w:eastAsia="en-US"/>
        </w:rPr>
      </w:pPr>
      <w:r w:rsidRPr="004E604D">
        <w:rPr>
          <w:rFonts w:ascii="Times New Roman" w:eastAsia="Times New Roman" w:hAnsi="Times New Roman" w:cs="Times New Roman"/>
          <w:lang w:val="id-ID" w:eastAsia="en-US"/>
        </w:rPr>
        <w:t xml:space="preserve">Siswoyo, J. F., Rusiyanto, R., Widodo, R. D., Sunyoto, S., &amp; Fitriyana, D. F. (2023). Pengaruh ukuran partikel serbuk </w:t>
      </w:r>
      <w:r w:rsidRPr="004E604D">
        <w:rPr>
          <w:rFonts w:ascii="Times New Roman" w:eastAsia="Times New Roman" w:hAnsi="Times New Roman" w:cs="Times New Roman"/>
          <w:i/>
          <w:iCs/>
          <w:lang w:val="id-ID" w:eastAsia="en-US"/>
        </w:rPr>
        <w:t>evaporation boats</w:t>
      </w:r>
      <w:r w:rsidRPr="004E604D">
        <w:rPr>
          <w:rFonts w:ascii="Times New Roman" w:eastAsia="Times New Roman" w:hAnsi="Times New Roman" w:cs="Times New Roman"/>
          <w:lang w:val="id-ID" w:eastAsia="en-US"/>
        </w:rPr>
        <w:t xml:space="preserve"> dalam pembuatan kowi (</w:t>
      </w:r>
      <w:r w:rsidRPr="004E604D">
        <w:rPr>
          <w:rFonts w:ascii="Times New Roman" w:eastAsia="Times New Roman" w:hAnsi="Times New Roman" w:cs="Times New Roman"/>
          <w:i/>
          <w:iCs/>
          <w:lang w:val="id-ID" w:eastAsia="en-US"/>
        </w:rPr>
        <w:t>crucible</w:t>
      </w:r>
      <w:r w:rsidRPr="004E604D">
        <w:rPr>
          <w:rFonts w:ascii="Times New Roman" w:eastAsia="Times New Roman" w:hAnsi="Times New Roman" w:cs="Times New Roman"/>
          <w:lang w:val="id-ID" w:eastAsia="en-US"/>
        </w:rPr>
        <w:t xml:space="preserve">) terhadap kekuatan </w:t>
      </w:r>
      <w:r w:rsidRPr="004E604D">
        <w:rPr>
          <w:rFonts w:ascii="Times New Roman" w:eastAsia="Times New Roman" w:hAnsi="Times New Roman" w:cs="Times New Roman"/>
          <w:i/>
          <w:iCs/>
          <w:lang w:val="id-ID" w:eastAsia="en-US"/>
        </w:rPr>
        <w:t>impact</w:t>
      </w:r>
      <w:r w:rsidRPr="004E604D">
        <w:rPr>
          <w:rFonts w:ascii="Times New Roman" w:eastAsia="Times New Roman" w:hAnsi="Times New Roman" w:cs="Times New Roman"/>
          <w:lang w:val="id-ID" w:eastAsia="en-US"/>
        </w:rPr>
        <w:t xml:space="preserve"> dan struktur makro. </w:t>
      </w:r>
      <w:r w:rsidRPr="004E604D">
        <w:rPr>
          <w:rFonts w:ascii="Times New Roman" w:eastAsia="Times New Roman" w:hAnsi="Times New Roman" w:cs="Times New Roman"/>
          <w:i/>
          <w:iCs/>
          <w:lang w:val="id-ID" w:eastAsia="en-US"/>
        </w:rPr>
        <w:t>Rekayasa Mesin, 14</w:t>
      </w:r>
      <w:r w:rsidRPr="004E604D">
        <w:rPr>
          <w:rFonts w:ascii="Times New Roman" w:eastAsia="Times New Roman" w:hAnsi="Times New Roman" w:cs="Times New Roman"/>
          <w:lang w:val="id-ID" w:eastAsia="en-US"/>
        </w:rPr>
        <w:t xml:space="preserve">(1), 13–21. </w:t>
      </w:r>
      <w:hyperlink r:id="rId24" w:history="1">
        <w:r w:rsidRPr="004E604D">
          <w:rPr>
            <w:rFonts w:ascii="Times New Roman" w:eastAsia="Times New Roman" w:hAnsi="Times New Roman" w:cs="Times New Roman"/>
            <w:color w:val="0000FF"/>
            <w:u w:val="single"/>
            <w:lang w:val="id-ID" w:eastAsia="en-US"/>
          </w:rPr>
          <w:t>https://doi.org/10.21776/jrm.v14i1.806</w:t>
        </w:r>
      </w:hyperlink>
    </w:p>
    <w:p w14:paraId="1FB1C8FE" w14:textId="77777777" w:rsidR="004E604D" w:rsidRPr="004E604D" w:rsidRDefault="004E604D" w:rsidP="004E604D">
      <w:pPr>
        <w:widowControl/>
        <w:spacing w:after="120"/>
        <w:ind w:left="720" w:hanging="720"/>
        <w:jc w:val="both"/>
        <w:rPr>
          <w:rFonts w:ascii="Times New Roman" w:eastAsia="Times New Roman" w:hAnsi="Times New Roman" w:cs="Times New Roman"/>
          <w:lang w:val="id-ID" w:eastAsia="en-US"/>
        </w:rPr>
      </w:pPr>
      <w:r w:rsidRPr="004E604D">
        <w:rPr>
          <w:rFonts w:ascii="Times New Roman" w:eastAsia="Times New Roman" w:hAnsi="Times New Roman" w:cs="Times New Roman"/>
          <w:lang w:val="id-ID" w:eastAsia="en-US"/>
        </w:rPr>
        <w:t xml:space="preserve">Wahjusaputri, S., &amp; Bunyamin, B. (2022). Development of teaching factory competency-based for vocational secondary education in Central Java, Indonesia. </w:t>
      </w:r>
      <w:r w:rsidRPr="004E604D">
        <w:rPr>
          <w:rFonts w:ascii="Times New Roman" w:eastAsia="Times New Roman" w:hAnsi="Times New Roman" w:cs="Times New Roman"/>
          <w:i/>
          <w:iCs/>
          <w:lang w:val="id-ID" w:eastAsia="en-US"/>
        </w:rPr>
        <w:t>International Journal of Evaluation and Research in Education, 11</w:t>
      </w:r>
      <w:r w:rsidRPr="004E604D">
        <w:rPr>
          <w:rFonts w:ascii="Times New Roman" w:eastAsia="Times New Roman" w:hAnsi="Times New Roman" w:cs="Times New Roman"/>
          <w:lang w:val="id-ID" w:eastAsia="en-US"/>
        </w:rPr>
        <w:t xml:space="preserve">(1), 353–360. </w:t>
      </w:r>
      <w:hyperlink r:id="rId25" w:history="1">
        <w:r w:rsidRPr="004E604D">
          <w:rPr>
            <w:rFonts w:ascii="Times New Roman" w:eastAsia="Times New Roman" w:hAnsi="Times New Roman" w:cs="Times New Roman"/>
            <w:color w:val="0000FF"/>
            <w:u w:val="single"/>
            <w:lang w:val="id-ID" w:eastAsia="en-US"/>
          </w:rPr>
          <w:t>https://doi.org/10.11591/ijere.v11i1.22137</w:t>
        </w:r>
      </w:hyperlink>
    </w:p>
    <w:p w14:paraId="02788887" w14:textId="77777777" w:rsidR="004E604D" w:rsidRPr="004E604D" w:rsidRDefault="004E604D" w:rsidP="004E604D">
      <w:pPr>
        <w:widowControl/>
        <w:spacing w:after="120"/>
        <w:ind w:left="720" w:hanging="720"/>
        <w:jc w:val="both"/>
        <w:rPr>
          <w:rFonts w:ascii="Times New Roman" w:eastAsia="Times New Roman" w:hAnsi="Times New Roman" w:cs="Times New Roman"/>
          <w:lang w:val="id-ID" w:eastAsia="en-US"/>
        </w:rPr>
      </w:pPr>
      <w:r w:rsidRPr="004E604D">
        <w:rPr>
          <w:rFonts w:ascii="Times New Roman" w:eastAsia="Times New Roman" w:hAnsi="Times New Roman" w:cs="Times New Roman"/>
          <w:lang w:val="id-ID" w:eastAsia="en-US"/>
        </w:rPr>
        <w:t xml:space="preserve">Wibowo, M. Y., Bahatmaka, A., Rusiyanto, Fitriana, D. F., Ghyferi, A. A., Anwar, A., Ridananda, A., &amp; Chasan, A. (2025). Numerical analysis of mounting bracket structure on the damping effect of stabilizer steering dampers. </w:t>
      </w:r>
      <w:r w:rsidRPr="004E604D">
        <w:rPr>
          <w:rFonts w:ascii="Times New Roman" w:eastAsia="Times New Roman" w:hAnsi="Times New Roman" w:cs="Times New Roman"/>
          <w:i/>
          <w:iCs/>
          <w:lang w:val="id-ID" w:eastAsia="en-US"/>
        </w:rPr>
        <w:t>Rekayasa Mesin, 16</w:t>
      </w:r>
      <w:r w:rsidRPr="004E604D">
        <w:rPr>
          <w:rFonts w:ascii="Times New Roman" w:eastAsia="Times New Roman" w:hAnsi="Times New Roman" w:cs="Times New Roman"/>
          <w:lang w:val="id-ID" w:eastAsia="en-US"/>
        </w:rPr>
        <w:t xml:space="preserve">(1), 93–106. </w:t>
      </w:r>
      <w:hyperlink r:id="rId26" w:history="1">
        <w:r w:rsidRPr="004E604D">
          <w:rPr>
            <w:rFonts w:ascii="Times New Roman" w:eastAsia="Times New Roman" w:hAnsi="Times New Roman" w:cs="Times New Roman"/>
            <w:color w:val="0000FF"/>
            <w:u w:val="single"/>
            <w:lang w:val="id-ID" w:eastAsia="en-US"/>
          </w:rPr>
          <w:t>https://doi.org/10.21776/jrm.v16i1.1657</w:t>
        </w:r>
      </w:hyperlink>
    </w:p>
    <w:p w14:paraId="651A44C2" w14:textId="77777777" w:rsidR="004E604D" w:rsidRPr="004E604D" w:rsidRDefault="004E604D" w:rsidP="004E604D">
      <w:pPr>
        <w:widowControl/>
        <w:spacing w:after="120"/>
        <w:ind w:left="720" w:hanging="720"/>
        <w:jc w:val="both"/>
        <w:rPr>
          <w:rFonts w:ascii="Times New Roman" w:eastAsia="Times New Roman" w:hAnsi="Times New Roman" w:cs="Times New Roman"/>
          <w:lang w:val="id-ID" w:eastAsia="en-US"/>
        </w:rPr>
      </w:pPr>
      <w:r w:rsidRPr="004E604D">
        <w:rPr>
          <w:rFonts w:ascii="Times New Roman" w:eastAsia="Times New Roman" w:hAnsi="Times New Roman" w:cs="Times New Roman"/>
          <w:lang w:val="id-ID" w:eastAsia="en-US"/>
        </w:rPr>
        <w:t xml:space="preserve">Yaqin, R. I., Iswanto, P. T., Priyambodo, B. H., &amp; Kondi, M. E. U. (2017). Pengaruh durasi </w:t>
      </w:r>
      <w:r w:rsidRPr="004E604D">
        <w:rPr>
          <w:rFonts w:ascii="Times New Roman" w:eastAsia="Times New Roman" w:hAnsi="Times New Roman" w:cs="Times New Roman"/>
          <w:i/>
          <w:iCs/>
          <w:lang w:val="id-ID" w:eastAsia="en-US"/>
        </w:rPr>
        <w:t>shot peening</w:t>
      </w:r>
      <w:r w:rsidRPr="004E604D">
        <w:rPr>
          <w:rFonts w:ascii="Times New Roman" w:eastAsia="Times New Roman" w:hAnsi="Times New Roman" w:cs="Times New Roman"/>
          <w:lang w:val="id-ID" w:eastAsia="en-US"/>
        </w:rPr>
        <w:t xml:space="preserve"> terhadap struktur mikro dan kekerasan permukaan pada AISI 316L. </w:t>
      </w:r>
      <w:r w:rsidRPr="004E604D">
        <w:rPr>
          <w:rFonts w:ascii="Times New Roman" w:eastAsia="Times New Roman" w:hAnsi="Times New Roman" w:cs="Times New Roman"/>
          <w:i/>
          <w:iCs/>
          <w:lang w:val="id-ID" w:eastAsia="en-US"/>
        </w:rPr>
        <w:t>Prosiding Seminar Nasional Teknologi Informasi dan Kedirgantaraan (SENATIK), 3</w:t>
      </w:r>
      <w:r w:rsidRPr="004E604D">
        <w:rPr>
          <w:rFonts w:ascii="Times New Roman" w:eastAsia="Times New Roman" w:hAnsi="Times New Roman" w:cs="Times New Roman"/>
          <w:lang w:val="id-ID" w:eastAsia="en-US"/>
        </w:rPr>
        <w:t xml:space="preserve">. </w:t>
      </w:r>
      <w:hyperlink r:id="rId27" w:history="1">
        <w:r w:rsidRPr="004E604D">
          <w:rPr>
            <w:rFonts w:ascii="Times New Roman" w:eastAsia="Times New Roman" w:hAnsi="Times New Roman" w:cs="Times New Roman"/>
            <w:color w:val="0000FF"/>
            <w:u w:val="single"/>
            <w:lang w:val="id-ID" w:eastAsia="en-US"/>
          </w:rPr>
          <w:t>https://doi.org/10.28989/senatik.v3i0.120</w:t>
        </w:r>
      </w:hyperlink>
    </w:p>
    <w:p w14:paraId="7DE095A4" w14:textId="69832D5E" w:rsidR="004B4746" w:rsidRPr="002C3DA5" w:rsidRDefault="004B4746" w:rsidP="004E604D">
      <w:pPr>
        <w:spacing w:after="120" w:line="276" w:lineRule="auto"/>
        <w:ind w:left="567" w:hanging="567"/>
        <w:rPr>
          <w:lang w:val="sv-SE"/>
        </w:rPr>
      </w:pPr>
    </w:p>
    <w:sectPr w:rsidR="004B4746" w:rsidRPr="002C3DA5" w:rsidSect="002C3DA5">
      <w:headerReference w:type="even" r:id="rId28"/>
      <w:headerReference w:type="default" r:id="rId29"/>
      <w:footerReference w:type="even" r:id="rId30"/>
      <w:footerReference w:type="default" r:id="rId31"/>
      <w:headerReference w:type="first" r:id="rId32"/>
      <w:footerReference w:type="first" r:id="rId33"/>
      <w:pgSz w:w="11907" w:h="16839" w:code="9"/>
      <w:pgMar w:top="1440" w:right="1440" w:bottom="1440" w:left="1440" w:header="0" w:footer="432" w:gutter="0"/>
      <w:pgNumType w:start="364"/>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F924BF" w14:textId="77777777" w:rsidR="00AF0952" w:rsidRDefault="00AF0952">
      <w:r>
        <w:separator/>
      </w:r>
    </w:p>
  </w:endnote>
  <w:endnote w:type="continuationSeparator" w:id="0">
    <w:p w14:paraId="14EA64A9" w14:textId="77777777" w:rsidR="00AF0952" w:rsidRDefault="00AF09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397DDEC8-F934-4D55-B909-FC70F970EF0C}"/>
    <w:embedBold r:id="rId2" w:fontKey="{D10FCBEF-44D7-44D8-9760-3882868A92BB}"/>
    <w:embedItalic r:id="rId3" w:fontKey="{ED587D51-0532-415D-B5E8-3BFE0E1A0F62}"/>
    <w:embedBoldItalic r:id="rId4" w:fontKey="{53048FF8-6769-4255-B582-3D95E59E4D64}"/>
  </w:font>
  <w:font w:name="Calibri Light">
    <w:panose1 w:val="020F0302020204030204"/>
    <w:charset w:val="00"/>
    <w:family w:val="swiss"/>
    <w:pitch w:val="variable"/>
    <w:sig w:usb0="E4002EFF" w:usb1="C000247B" w:usb2="00000009" w:usb3="00000000" w:csb0="000001FF" w:csb1="00000000"/>
    <w:embedRegular r:id="rId5" w:fontKey="{85CA54D8-D6B4-479D-8D17-F530D6C55656}"/>
    <w:embedBold r:id="rId6" w:fontKey="{0B78B2E8-0A87-4124-BCBB-C4388CC71187}"/>
    <w:embedBoldItalic r:id="rId7" w:fontKey="{ACCC54D9-B3F8-4F23-9790-A9D4B75CDB5C}"/>
  </w:font>
  <w:font w:name="Cambria">
    <w:panose1 w:val="02040503050406030204"/>
    <w:charset w:val="00"/>
    <w:family w:val="roman"/>
    <w:pitch w:val="variable"/>
    <w:sig w:usb0="E00006FF" w:usb1="420024FF" w:usb2="02000000" w:usb3="00000000" w:csb0="0000019F" w:csb1="00000000"/>
    <w:embedRegular r:id="rId8" w:fontKey="{7D916405-F4E5-4573-9989-F1647D3DEF4E}"/>
    <w:embedBold r:id="rId9" w:fontKey="{36E7B962-F617-4F94-BFF4-AB3386EBF90B}"/>
    <w:embedItalic r:id="rId10" w:fontKey="{DC735CB9-30F5-47B4-B5DF-0AB8AC381A90}"/>
  </w:font>
  <w:font w:name="MS Mincho">
    <w:altName w:val="MS Gothic"/>
    <w:panose1 w:val="02020609040205080304"/>
    <w:charset w:val="80"/>
    <w:family w:val="roman"/>
    <w:notTrueType/>
    <w:pitch w:val="fixed"/>
    <w:sig w:usb0="00000000"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embedRegular r:id="rId11" w:fontKey="{1D50ED77-BC09-4512-B550-E191D08E6EA3}"/>
    <w:embedBold r:id="rId12" w:fontKey="{B93D32B6-97EC-4642-8E69-445451F1C816}"/>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3" w:fontKey="{A5897092-4E20-4576-938D-2B7E1E872FC1}"/>
  </w:font>
  <w:font w:name="Batang">
    <w:altName w:val="바탕"/>
    <w:panose1 w:val="02030600000101010101"/>
    <w:charset w:val="81"/>
    <w:family w:val="auto"/>
    <w:notTrueType/>
    <w:pitch w:val="fixed"/>
    <w:sig w:usb0="00000001" w:usb1="09060000" w:usb2="00000010" w:usb3="00000000" w:csb0="00080000" w:csb1="00000000"/>
  </w:font>
  <w:font w:name="BatangChe">
    <w:charset w:val="81"/>
    <w:family w:val="modern"/>
    <w:pitch w:val="fixed"/>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Quintessential">
    <w:altName w:val="Times New Roman"/>
    <w:charset w:val="00"/>
    <w:family w:val="auto"/>
    <w:pitch w:val="default"/>
  </w:font>
  <w:font w:name="Libre Baskerville">
    <w:charset w:val="00"/>
    <w:family w:val="auto"/>
    <w:pitch w:val="variable"/>
    <w:sig w:usb0="A00000BF" w:usb1="5000005B" w:usb2="00000000" w:usb3="00000000" w:csb0="00000093" w:csb1="00000000"/>
    <w:embedRegular r:id="rId14" w:fontKey="{25C2579C-D11A-4D98-8769-2FAB8F2FA76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2F5D32" w14:textId="77777777" w:rsidR="004B4746" w:rsidRDefault="004B4746">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F7249B" w14:textId="77777777" w:rsidR="002C3DA5" w:rsidRDefault="002C3DA5" w:rsidP="002C3DA5"/>
  <w:p w14:paraId="1A444C57" w14:textId="77777777" w:rsidR="002C3DA5" w:rsidRPr="008634E9" w:rsidRDefault="002C3DA5" w:rsidP="002C3DA5">
    <w:pPr>
      <w:tabs>
        <w:tab w:val="center" w:pos="4680"/>
        <w:tab w:val="right" w:pos="9360"/>
      </w:tabs>
      <w:rPr>
        <w:rFonts w:ascii="Tahoma" w:hAnsi="Tahoma" w:cs="Tahoma"/>
        <w:sz w:val="20"/>
        <w:szCs w:val="20"/>
        <w:lang w:val="id-ID"/>
      </w:rPr>
    </w:pPr>
    <w:r w:rsidRPr="008634E9">
      <w:rPr>
        <w:noProof/>
        <w:lang w:eastAsia="en-US"/>
      </w:rPr>
      <mc:AlternateContent>
        <mc:Choice Requires="wps">
          <w:drawing>
            <wp:anchor distT="0" distB="0" distL="114296" distR="114296" simplePos="0" relativeHeight="251662336" behindDoc="0" locked="0" layoutInCell="1" allowOverlap="1" wp14:anchorId="49316D29" wp14:editId="0835A9A5">
              <wp:simplePos x="0" y="0"/>
              <wp:positionH relativeFrom="column">
                <wp:posOffset>314960</wp:posOffset>
              </wp:positionH>
              <wp:positionV relativeFrom="paragraph">
                <wp:posOffset>-92710</wp:posOffset>
              </wp:positionV>
              <wp:extent cx="0" cy="360045"/>
              <wp:effectExtent l="0" t="0" r="38100" b="20955"/>
              <wp:wrapNone/>
              <wp:docPr id="56" name="Straight Arrow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60045"/>
                      </a:xfrm>
                      <a:prstGeom prst="straightConnector1">
                        <a:avLst/>
                      </a:prstGeom>
                      <a:noFill/>
                      <a:ln w="12700"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type w14:anchorId="6C59BB83" id="_x0000_t32" coordsize="21600,21600" o:spt="32" o:oned="t" path="m,l21600,21600e" filled="f">
              <v:path arrowok="t" fillok="f" o:connecttype="none"/>
              <o:lock v:ext="edit" shapetype="t"/>
            </v:shapetype>
            <v:shape id="Straight Arrow Connector 56" o:spid="_x0000_s1026" type="#_x0000_t32" style="position:absolute;margin-left:24.8pt;margin-top:-7.3pt;width:0;height:28.35pt;z-index:251662336;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" strokeweight="1pt">
              <o:lock v:ext="edit" shapetype="f"/>
            </v:shape>
          </w:pict>
        </mc:Fallback>
      </mc:AlternateContent>
    </w:r>
    <w:r w:rsidRPr="008634E9">
      <w:rPr>
        <w:rFonts w:ascii="Tahoma" w:hAnsi="Tahoma" w:cs="Tahoma"/>
        <w:sz w:val="20"/>
        <w:szCs w:val="20"/>
        <w:lang w:val="id-ID"/>
      </w:rPr>
      <w:fldChar w:fldCharType="begin"/>
    </w:r>
    <w:r w:rsidRPr="008634E9">
      <w:rPr>
        <w:rFonts w:ascii="Tahoma" w:hAnsi="Tahoma" w:cs="Tahoma"/>
        <w:sz w:val="20"/>
        <w:szCs w:val="20"/>
        <w:lang w:val="id-ID"/>
      </w:rPr>
      <w:instrText>PAGE</w:instrText>
    </w:r>
    <w:r w:rsidRPr="008634E9">
      <w:rPr>
        <w:rFonts w:ascii="Tahoma" w:hAnsi="Tahoma" w:cs="Tahoma"/>
        <w:sz w:val="20"/>
        <w:szCs w:val="20"/>
        <w:lang w:val="id-ID"/>
      </w:rPr>
      <w:fldChar w:fldCharType="separate"/>
    </w:r>
    <w:r w:rsidR="00E03303">
      <w:rPr>
        <w:rFonts w:ascii="Tahoma" w:hAnsi="Tahoma" w:cs="Tahoma"/>
        <w:noProof/>
        <w:sz w:val="20"/>
        <w:szCs w:val="20"/>
        <w:lang w:val="id-ID"/>
      </w:rPr>
      <w:t>365</w:t>
    </w:r>
    <w:r w:rsidRPr="008634E9">
      <w:rPr>
        <w:rFonts w:ascii="Tahoma" w:hAnsi="Tahoma" w:cs="Tahoma"/>
        <w:sz w:val="20"/>
        <w:szCs w:val="20"/>
      </w:rPr>
      <w:fldChar w:fldCharType="end"/>
    </w:r>
    <w:r w:rsidRPr="008634E9">
      <w:rPr>
        <w:rFonts w:ascii="Tahoma" w:hAnsi="Tahoma" w:cs="Tahoma"/>
        <w:sz w:val="20"/>
        <w:szCs w:val="20"/>
        <w:lang w:val="id-ID"/>
      </w:rPr>
      <w:t xml:space="preserve">      </w:t>
    </w:r>
    <w:r w:rsidRPr="008634E9">
      <w:rPr>
        <w:rFonts w:ascii="Tahoma" w:hAnsi="Tahoma" w:cs="Tahoma"/>
        <w:b/>
        <w:sz w:val="20"/>
        <w:szCs w:val="20"/>
        <w:lang w:val="id-ID"/>
      </w:rPr>
      <w:t xml:space="preserve">CAKRAWALA </w:t>
    </w:r>
    <w:r w:rsidRPr="008634E9">
      <w:rPr>
        <w:rFonts w:ascii="Tahoma" w:hAnsi="Tahoma" w:cs="Tahoma"/>
        <w:sz w:val="20"/>
        <w:szCs w:val="20"/>
        <w:lang w:val="id-ID"/>
      </w:rPr>
      <w:t>- VOLUME 5, NOMOR</w:t>
    </w:r>
    <w:r w:rsidRPr="008634E9">
      <w:rPr>
        <w:rFonts w:ascii="Tahoma" w:hAnsi="Tahoma" w:cs="Tahoma"/>
        <w:sz w:val="20"/>
        <w:szCs w:val="20"/>
      </w:rPr>
      <w:t xml:space="preserve"> 4, NOVEMBER </w:t>
    </w:r>
    <w:r w:rsidRPr="008634E9">
      <w:rPr>
        <w:rFonts w:ascii="Tahoma" w:hAnsi="Tahoma" w:cs="Tahoma"/>
        <w:sz w:val="20"/>
        <w:szCs w:val="20"/>
        <w:lang w:val="id-ID"/>
      </w:rPr>
      <w:t>2026</w:t>
    </w:r>
  </w:p>
  <w:p w14:paraId="65B66BFD" w14:textId="77777777" w:rsidR="002C3DA5" w:rsidRDefault="002C3DA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0C899A" w14:textId="59BB723A" w:rsidR="004B4746" w:rsidRPr="002C3DA5" w:rsidRDefault="004B4746" w:rsidP="002C3DA5">
    <w:pPr>
      <w:rPr>
        <w:rFonts w:ascii="Libre Baskerville" w:eastAsia="Libre Baskerville" w:hAnsi="Libre Baskerville" w:cs="Libre Baskerville"/>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5B59C6" w14:textId="77777777" w:rsidR="00AF0952" w:rsidRDefault="00AF0952">
      <w:r>
        <w:separator/>
      </w:r>
    </w:p>
  </w:footnote>
  <w:footnote w:type="continuationSeparator" w:id="0">
    <w:p w14:paraId="29C5A95F" w14:textId="77777777" w:rsidR="00AF0952" w:rsidRDefault="00AF09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6F2BB" w14:textId="77777777" w:rsidR="002C3DA5" w:rsidRDefault="002C3DA5" w:rsidP="002C3DA5">
    <w:pPr>
      <w:pBdr>
        <w:top w:val="nil"/>
        <w:left w:val="nil"/>
        <w:bottom w:val="nil"/>
        <w:right w:val="nil"/>
        <w:between w:val="nil"/>
      </w:pBdr>
      <w:tabs>
        <w:tab w:val="center" w:pos="4680"/>
        <w:tab w:val="right" w:pos="9360"/>
        <w:tab w:val="left" w:pos="6237"/>
      </w:tabs>
      <w:jc w:val="right"/>
      <w:rPr>
        <w:rFonts w:ascii="Cambria" w:hAnsi="Cambria"/>
        <w:noProof/>
        <w:sz w:val="22"/>
        <w:szCs w:val="22"/>
      </w:rPr>
    </w:pPr>
  </w:p>
  <w:p w14:paraId="09CAE460" w14:textId="77777777" w:rsidR="002C3DA5" w:rsidRDefault="002C3DA5" w:rsidP="002C3DA5">
    <w:pPr>
      <w:pBdr>
        <w:top w:val="nil"/>
        <w:left w:val="nil"/>
        <w:bottom w:val="nil"/>
        <w:right w:val="nil"/>
        <w:between w:val="nil"/>
      </w:pBdr>
      <w:tabs>
        <w:tab w:val="center" w:pos="4680"/>
        <w:tab w:val="right" w:pos="9360"/>
        <w:tab w:val="left" w:pos="6237"/>
      </w:tabs>
      <w:jc w:val="right"/>
      <w:rPr>
        <w:rFonts w:ascii="Cambria" w:hAnsi="Cambria"/>
        <w:noProof/>
        <w:sz w:val="22"/>
        <w:szCs w:val="22"/>
      </w:rPr>
    </w:pPr>
  </w:p>
  <w:p w14:paraId="328C55F7" w14:textId="77777777" w:rsidR="004E604D" w:rsidRDefault="004E604D" w:rsidP="002C3DA5">
    <w:pPr>
      <w:pBdr>
        <w:top w:val="nil"/>
        <w:left w:val="nil"/>
        <w:bottom w:val="nil"/>
        <w:right w:val="nil"/>
        <w:between w:val="nil"/>
      </w:pBdr>
      <w:tabs>
        <w:tab w:val="center" w:pos="4680"/>
        <w:tab w:val="right" w:pos="9360"/>
        <w:tab w:val="left" w:pos="6237"/>
      </w:tabs>
      <w:jc w:val="right"/>
      <w:rPr>
        <w:rFonts w:ascii="Cambria" w:hAnsi="Cambria"/>
        <w:noProof/>
        <w:sz w:val="22"/>
        <w:szCs w:val="22"/>
      </w:rPr>
    </w:pPr>
  </w:p>
  <w:p w14:paraId="7081E710" w14:textId="2DEF575A" w:rsidR="004B4746" w:rsidRDefault="002C3DA5" w:rsidP="002C3DA5">
    <w:pPr>
      <w:pBdr>
        <w:top w:val="nil"/>
        <w:left w:val="nil"/>
        <w:bottom w:val="nil"/>
        <w:right w:val="nil"/>
        <w:between w:val="nil"/>
      </w:pBdr>
      <w:tabs>
        <w:tab w:val="center" w:pos="4680"/>
        <w:tab w:val="right" w:pos="9360"/>
        <w:tab w:val="left" w:pos="6237"/>
      </w:tabs>
      <w:jc w:val="right"/>
      <w:rPr>
        <w:rFonts w:ascii="Quintessential" w:eastAsia="Quintessential" w:hAnsi="Quintessential" w:cs="Quintessential"/>
        <w:b/>
        <w:bCs/>
      </w:rPr>
    </w:pPr>
    <w:r w:rsidRPr="008634E9">
      <w:rPr>
        <w:rFonts w:ascii="Cambria" w:hAnsi="Cambria"/>
        <w:noProof/>
        <w:sz w:val="22"/>
        <w:szCs w:val="22"/>
      </w:rPr>
      <w:t>E-ISSN: 2962-0848</w:t>
    </w:r>
    <w:r w:rsidRPr="008634E9">
      <w:rPr>
        <w:rFonts w:ascii="Cambria" w:eastAsia="Cambria" w:hAnsi="Cambria"/>
        <w:sz w:val="22"/>
        <w:szCs w:val="22"/>
      </w:rPr>
      <w:t xml:space="preserve">; P-ISSN: 2964-5271, Hal. </w:t>
    </w:r>
    <w:r>
      <w:rPr>
        <w:rFonts w:ascii="Cambria" w:eastAsia="Cambria" w:hAnsi="Cambria"/>
        <w:sz w:val="22"/>
        <w:szCs w:val="22"/>
        <w:lang w:val="en-GB"/>
      </w:rPr>
      <w:t>364-374</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AABAD8" w14:textId="77777777" w:rsidR="002C3DA5" w:rsidRDefault="002C3DA5" w:rsidP="002C3DA5">
    <w:pPr>
      <w:keepNext/>
      <w:widowControl/>
      <w:tabs>
        <w:tab w:val="left" w:pos="6237"/>
      </w:tabs>
      <w:jc w:val="center"/>
      <w:outlineLvl w:val="0"/>
      <w:rPr>
        <w:rFonts w:ascii="Times New Roman" w:eastAsia="Times New Roman" w:hAnsi="Times New Roman" w:cs="Times New Roman"/>
        <w:b/>
        <w:bCs/>
      </w:rPr>
    </w:pPr>
  </w:p>
  <w:p w14:paraId="0EF19654" w14:textId="77777777" w:rsidR="002C3DA5" w:rsidRDefault="002C3DA5" w:rsidP="002C3DA5">
    <w:pPr>
      <w:keepNext/>
      <w:widowControl/>
      <w:tabs>
        <w:tab w:val="left" w:pos="6237"/>
      </w:tabs>
      <w:outlineLvl w:val="0"/>
      <w:rPr>
        <w:rFonts w:ascii="Times New Roman" w:eastAsia="Times New Roman" w:hAnsi="Times New Roman" w:cs="Times New Roman"/>
        <w:b/>
        <w:bCs/>
      </w:rPr>
    </w:pPr>
  </w:p>
  <w:p w14:paraId="0F3C66B4" w14:textId="6477A967" w:rsidR="004B4746" w:rsidRPr="002C3DA5" w:rsidRDefault="002C3DA5" w:rsidP="002C3DA5">
    <w:pPr>
      <w:keepNext/>
      <w:widowControl/>
      <w:tabs>
        <w:tab w:val="left" w:pos="6237"/>
      </w:tabs>
      <w:jc w:val="right"/>
      <w:outlineLvl w:val="0"/>
      <w:rPr>
        <w:rFonts w:ascii="Arial" w:eastAsia="Times New Roman" w:hAnsi="Arial" w:cs="Arial"/>
        <w:bCs/>
        <w:i/>
        <w:sz w:val="18"/>
        <w:lang w:val="sv-SE"/>
      </w:rPr>
    </w:pPr>
    <w:r w:rsidRPr="002C3DA5">
      <w:rPr>
        <w:rFonts w:ascii="Arial" w:eastAsia="Times New Roman" w:hAnsi="Arial" w:cs="Arial"/>
        <w:bCs/>
        <w:i/>
        <w:sz w:val="18"/>
        <w:lang w:val="sv-SE"/>
      </w:rPr>
      <w:t>Peningkatan Kompetensi Praktik Pengecoran Logam Limbah Aluminium dengan Tungku dan Kowi UNNES di SMK Negeri 2 Kendal</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DD6DEB" w14:textId="77777777" w:rsidR="002C3DA5" w:rsidRDefault="002C3DA5" w:rsidP="002C3DA5">
    <w:pPr>
      <w:tabs>
        <w:tab w:val="center" w:pos="4680"/>
        <w:tab w:val="right" w:pos="9360"/>
      </w:tabs>
      <w:adjustRightInd w:val="0"/>
      <w:snapToGrid w:val="0"/>
      <w:jc w:val="right"/>
      <w:rPr>
        <w:rFonts w:ascii="Cambria" w:hAnsi="Cambria"/>
        <w:b/>
        <w:bCs/>
        <w:sz w:val="22"/>
        <w:szCs w:val="22"/>
        <w:shd w:val="clear" w:color="auto" w:fill="FFFFFF"/>
      </w:rPr>
    </w:pPr>
  </w:p>
  <w:p w14:paraId="73EEACF5" w14:textId="77777777" w:rsidR="002C3DA5" w:rsidRPr="002C3DA5" w:rsidRDefault="002C3DA5" w:rsidP="002C3DA5">
    <w:pPr>
      <w:tabs>
        <w:tab w:val="center" w:pos="4680"/>
        <w:tab w:val="right" w:pos="9360"/>
      </w:tabs>
      <w:adjustRightInd w:val="0"/>
      <w:snapToGrid w:val="0"/>
      <w:jc w:val="right"/>
      <w:rPr>
        <w:rFonts w:ascii="Cambria" w:hAnsi="Cambria"/>
        <w:b/>
        <w:bCs/>
        <w:sz w:val="22"/>
        <w:szCs w:val="22"/>
        <w:shd w:val="clear" w:color="auto" w:fill="FFFFFF"/>
        <w:lang w:val="sv-SE"/>
      </w:rPr>
    </w:pPr>
    <w:r w:rsidRPr="002C3DA5">
      <w:rPr>
        <w:rFonts w:ascii="Cambria" w:hAnsi="Cambria"/>
        <w:b/>
        <w:bCs/>
        <w:sz w:val="22"/>
        <w:szCs w:val="22"/>
        <w:shd w:val="clear" w:color="auto" w:fill="FFFFFF"/>
        <w:lang w:val="sv-SE"/>
      </w:rPr>
      <w:t>Cakrawala: Jurnal Pengabdian Masyarakat Global</w:t>
    </w:r>
  </w:p>
  <w:p w14:paraId="266E256C" w14:textId="77777777" w:rsidR="002C3DA5" w:rsidRPr="008634E9" w:rsidRDefault="002C3DA5" w:rsidP="002C3DA5">
    <w:pPr>
      <w:tabs>
        <w:tab w:val="left" w:pos="3391"/>
        <w:tab w:val="center" w:pos="4680"/>
        <w:tab w:val="right" w:pos="9027"/>
        <w:tab w:val="right" w:pos="9360"/>
      </w:tabs>
      <w:jc w:val="right"/>
      <w:rPr>
        <w:rFonts w:ascii="Cambria" w:eastAsia="Cambria" w:hAnsi="Cambria"/>
        <w:b/>
        <w:sz w:val="22"/>
        <w:szCs w:val="22"/>
      </w:rPr>
    </w:pPr>
    <w:r w:rsidRPr="008634E9">
      <w:rPr>
        <w:rFonts w:ascii="Cambria" w:eastAsia="Cambria" w:hAnsi="Cambria"/>
        <w:b/>
        <w:sz w:val="22"/>
        <w:szCs w:val="22"/>
      </w:rPr>
      <w:t>Volume 5, Nomor 4, November 2026</w:t>
    </w:r>
  </w:p>
  <w:p w14:paraId="6A9E61CB" w14:textId="5196A85F" w:rsidR="002C3DA5" w:rsidRPr="008634E9" w:rsidRDefault="002C3DA5" w:rsidP="002C3DA5">
    <w:pPr>
      <w:tabs>
        <w:tab w:val="center" w:pos="4680"/>
      </w:tabs>
      <w:jc w:val="right"/>
      <w:rPr>
        <w:rFonts w:ascii="Cambria" w:eastAsia="Cambria" w:hAnsi="Cambria"/>
        <w:sz w:val="22"/>
        <w:szCs w:val="22"/>
      </w:rPr>
    </w:pPr>
    <w:r w:rsidRPr="008634E9">
      <w:rPr>
        <w:noProof/>
        <w:lang w:eastAsia="en-US"/>
      </w:rPr>
      <w:drawing>
        <wp:anchor distT="0" distB="0" distL="114300" distR="114300" simplePos="0" relativeHeight="251659264" behindDoc="0" locked="0" layoutInCell="1" allowOverlap="1" wp14:anchorId="1F2309A8" wp14:editId="1E363EE9">
          <wp:simplePos x="0" y="0"/>
          <wp:positionH relativeFrom="margin">
            <wp:posOffset>3175</wp:posOffset>
          </wp:positionH>
          <wp:positionV relativeFrom="paragraph">
            <wp:posOffset>168910</wp:posOffset>
          </wp:positionV>
          <wp:extent cx="793750" cy="295275"/>
          <wp:effectExtent l="0" t="0" r="6350" b="9525"/>
          <wp:wrapNone/>
          <wp:docPr id="146535673" name="Picture 1481924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19246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3750" cy="295275"/>
                  </a:xfrm>
                  <a:prstGeom prst="rect">
                    <a:avLst/>
                  </a:prstGeom>
                  <a:noFill/>
                </pic:spPr>
              </pic:pic>
            </a:graphicData>
          </a:graphic>
          <wp14:sizeRelH relativeFrom="margin">
            <wp14:pctWidth>0</wp14:pctWidth>
          </wp14:sizeRelH>
          <wp14:sizeRelV relativeFrom="margin">
            <wp14:pctHeight>0</wp14:pctHeight>
          </wp14:sizeRelV>
        </wp:anchor>
      </w:drawing>
    </w:r>
    <w:r w:rsidRPr="008634E9">
      <w:rPr>
        <w:rFonts w:ascii="Cambria" w:hAnsi="Cambria"/>
        <w:sz w:val="22"/>
        <w:szCs w:val="22"/>
        <w:lang w:val="id-ID"/>
      </w:rPr>
      <w:t xml:space="preserve"> </w:t>
    </w:r>
    <w:r w:rsidRPr="008634E9">
      <w:rPr>
        <w:rFonts w:ascii="Cambria" w:hAnsi="Cambria"/>
        <w:noProof/>
        <w:sz w:val="22"/>
        <w:szCs w:val="22"/>
      </w:rPr>
      <w:t>E-ISSN: 2962-0848</w:t>
    </w:r>
    <w:r w:rsidRPr="008634E9">
      <w:rPr>
        <w:rFonts w:ascii="Cambria" w:eastAsia="Cambria" w:hAnsi="Cambria"/>
        <w:sz w:val="22"/>
        <w:szCs w:val="22"/>
      </w:rPr>
      <w:t xml:space="preserve">; P-ISSN: 2964-5271, Hal. </w:t>
    </w:r>
    <w:r>
      <w:rPr>
        <w:rFonts w:ascii="Cambria" w:eastAsia="Cambria" w:hAnsi="Cambria"/>
        <w:sz w:val="22"/>
        <w:szCs w:val="22"/>
        <w:lang w:val="en-GB"/>
      </w:rPr>
      <w:t>364-374</w:t>
    </w:r>
  </w:p>
  <w:p w14:paraId="591AA679" w14:textId="69B67FD6" w:rsidR="002C3DA5" w:rsidRPr="008634E9" w:rsidRDefault="002C3DA5" w:rsidP="002C3DA5">
    <w:pPr>
      <w:tabs>
        <w:tab w:val="center" w:pos="4680"/>
        <w:tab w:val="right" w:pos="9360"/>
      </w:tabs>
      <w:jc w:val="right"/>
      <w:rPr>
        <w:rFonts w:ascii="Cambria" w:eastAsia="Cambria" w:hAnsi="Cambria"/>
        <w:color w:val="0563C1"/>
        <w:sz w:val="22"/>
        <w:szCs w:val="22"/>
        <w:u w:val="single"/>
      </w:rPr>
    </w:pPr>
    <w:r w:rsidRPr="008634E9">
      <w:rPr>
        <w:noProof/>
        <w:lang w:eastAsia="en-US"/>
      </w:rPr>
      <w:drawing>
        <wp:anchor distT="0" distB="0" distL="114300" distR="114300" simplePos="0" relativeHeight="251660288" behindDoc="0" locked="0" layoutInCell="1" allowOverlap="1" wp14:anchorId="2218320F" wp14:editId="154532E2">
          <wp:simplePos x="0" y="0"/>
          <wp:positionH relativeFrom="column">
            <wp:posOffset>800100</wp:posOffset>
          </wp:positionH>
          <wp:positionV relativeFrom="paragraph">
            <wp:posOffset>3810</wp:posOffset>
          </wp:positionV>
          <wp:extent cx="838200" cy="295275"/>
          <wp:effectExtent l="0" t="0" r="0" b="9525"/>
          <wp:wrapNone/>
          <wp:docPr id="1790676861" name="Picture 1127773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777332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pic:spPr>
              </pic:pic>
            </a:graphicData>
          </a:graphic>
          <wp14:sizeRelH relativeFrom="page">
            <wp14:pctWidth>0</wp14:pctWidth>
          </wp14:sizeRelH>
          <wp14:sizeRelV relativeFrom="page">
            <wp14:pctHeight>0</wp14:pctHeight>
          </wp14:sizeRelV>
        </wp:anchor>
      </w:drawing>
    </w:r>
    <w:r w:rsidRPr="008634E9">
      <w:rPr>
        <w:rFonts w:ascii="Cambria" w:eastAsia="Cambria" w:hAnsi="Cambria"/>
        <w:sz w:val="22"/>
        <w:szCs w:val="22"/>
      </w:rPr>
      <w:t xml:space="preserve">DOI: </w:t>
    </w:r>
    <w:hyperlink r:id="rId3" w:history="1">
      <w:r w:rsidRPr="00860FC3">
        <w:rPr>
          <w:rStyle w:val="Hyperlink"/>
          <w:rFonts w:ascii="Cambria" w:eastAsia="Cambria" w:hAnsi="Cambria"/>
          <w:sz w:val="22"/>
          <w:szCs w:val="22"/>
        </w:rPr>
        <w:t>https://doi.org/10.30640/cakrawala.v5i4.8240</w:t>
      </w:r>
    </w:hyperlink>
    <w:r>
      <w:rPr>
        <w:rFonts w:ascii="Cambria" w:eastAsia="Cambria" w:hAnsi="Cambria"/>
        <w:sz w:val="22"/>
        <w:szCs w:val="22"/>
      </w:rPr>
      <w:t xml:space="preserve"> </w:t>
    </w:r>
  </w:p>
  <w:p w14:paraId="4AB599E0" w14:textId="1ABDBBE1" w:rsidR="004B4746" w:rsidRPr="002C3DA5" w:rsidRDefault="002C3DA5" w:rsidP="002C3DA5">
    <w:pPr>
      <w:pBdr>
        <w:top w:val="nil"/>
        <w:left w:val="nil"/>
        <w:bottom w:val="single" w:sz="4" w:space="1" w:color="auto"/>
        <w:right w:val="nil"/>
        <w:between w:val="nil"/>
      </w:pBdr>
      <w:tabs>
        <w:tab w:val="left" w:pos="6730"/>
      </w:tabs>
      <w:jc w:val="right"/>
    </w:pPr>
    <w:r w:rsidRPr="008634E9">
      <w:rPr>
        <w:rFonts w:ascii="Cambria" w:eastAsia="Cambria" w:hAnsi="Cambria"/>
        <w:i/>
        <w:iCs/>
        <w:sz w:val="20"/>
        <w:szCs w:val="20"/>
      </w:rPr>
      <w:t>Tersedia</w:t>
    </w:r>
    <w:r w:rsidRPr="008634E9">
      <w:rPr>
        <w:rFonts w:ascii="Cambria" w:eastAsia="Cambria" w:hAnsi="Cambria"/>
        <w:i/>
        <w:sz w:val="20"/>
        <w:szCs w:val="20"/>
      </w:rPr>
      <w:t xml:space="preserve">: </w:t>
    </w:r>
    <w:hyperlink r:id="rId4" w:history="1">
      <w:r w:rsidRPr="008634E9">
        <w:rPr>
          <w:rFonts w:ascii="Cambria" w:eastAsia="Cambria" w:hAnsi="Cambria"/>
          <w:color w:val="0563C1" w:themeColor="hyperlink"/>
          <w:sz w:val="20"/>
          <w:szCs w:val="20"/>
          <w:u w:val="single"/>
        </w:rPr>
        <w:t>https://jurnaluniv45sby.ac.id/index.php/Cakrawala</w:t>
      </w:r>
    </w:hyperlink>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30204FC"/>
    <w:multiLevelType w:val="multilevel"/>
    <w:tmpl w:val="C5ACFAAC"/>
    <w:lvl w:ilvl="0">
      <w:start w:val="1"/>
      <w:numFmt w:val="decimal"/>
      <w:pStyle w:val="123"/>
      <w:lvlText w:val="%1."/>
      <w:lvlJc w:val="left"/>
      <w:pPr>
        <w:ind w:left="720" w:hanging="360"/>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746"/>
    <w:rsid w:val="00202EAE"/>
    <w:rsid w:val="002C3DA5"/>
    <w:rsid w:val="002F5287"/>
    <w:rsid w:val="004459EA"/>
    <w:rsid w:val="004B4746"/>
    <w:rsid w:val="004E604D"/>
    <w:rsid w:val="004F09CA"/>
    <w:rsid w:val="006735F8"/>
    <w:rsid w:val="006B2E30"/>
    <w:rsid w:val="00836D60"/>
    <w:rsid w:val="009A5DDB"/>
    <w:rsid w:val="00AF0952"/>
    <w:rsid w:val="00BF73D0"/>
    <w:rsid w:val="00CD4C77"/>
    <w:rsid w:val="00DD4925"/>
    <w:rsid w:val="00E03303"/>
    <w:rsid w:val="00F93659"/>
    <w:rsid w:val="00FA5DF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F77A34"/>
  <w15:docId w15:val="{6010E3B4-8CA7-4691-9FBE-73B00F4E3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4"/>
        <w:szCs w:val="24"/>
        <w:lang w:val="en" w:eastAsia="en-ID"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spacing w:before="240" w:after="60"/>
      <w:ind w:left="720" w:hanging="720"/>
      <w:outlineLvl w:val="0"/>
    </w:pPr>
    <w:rPr>
      <w:b/>
      <w:bCs/>
      <w:sz w:val="32"/>
      <w:szCs w:val="32"/>
    </w:rPr>
  </w:style>
  <w:style w:type="paragraph" w:styleId="Heading2">
    <w:name w:val="heading 2"/>
    <w:basedOn w:val="Normal"/>
    <w:next w:val="Normal"/>
    <w:link w:val="Heading2Char"/>
    <w:uiPriority w:val="9"/>
    <w:semiHidden/>
    <w:unhideWhenUsed/>
    <w:qFormat/>
    <w:pPr>
      <w:keepNext/>
      <w:spacing w:before="240" w:after="60"/>
      <w:ind w:left="1440" w:hanging="720"/>
      <w:outlineLvl w:val="1"/>
    </w:pPr>
    <w:rPr>
      <w:b/>
      <w:bCs/>
      <w:i/>
      <w:iCs/>
      <w:sz w:val="28"/>
      <w:szCs w:val="28"/>
    </w:rPr>
  </w:style>
  <w:style w:type="paragraph" w:styleId="Heading3">
    <w:name w:val="heading 3"/>
    <w:basedOn w:val="Normal"/>
    <w:next w:val="Normal"/>
    <w:link w:val="Heading3Char"/>
    <w:uiPriority w:val="9"/>
    <w:semiHidden/>
    <w:unhideWhenUsed/>
    <w:qFormat/>
    <w:pPr>
      <w:keepNext/>
      <w:spacing w:before="240" w:after="60"/>
      <w:ind w:left="2160" w:hanging="720"/>
      <w:outlineLvl w:val="2"/>
    </w:pPr>
    <w:rPr>
      <w:b/>
      <w:bCs/>
      <w:sz w:val="26"/>
      <w:szCs w:val="26"/>
    </w:rPr>
  </w:style>
  <w:style w:type="paragraph" w:styleId="Heading4">
    <w:name w:val="heading 4"/>
    <w:basedOn w:val="Normal"/>
    <w:next w:val="Normal"/>
    <w:link w:val="Heading4Char"/>
    <w:uiPriority w:val="9"/>
    <w:semiHidden/>
    <w:unhideWhenUsed/>
    <w:qFormat/>
    <w:pPr>
      <w:keepNext/>
      <w:spacing w:before="240" w:after="60"/>
      <w:ind w:left="2880" w:hanging="720"/>
      <w:outlineLvl w:val="3"/>
    </w:pPr>
    <w:rPr>
      <w:b/>
      <w:bCs/>
      <w:sz w:val="28"/>
      <w:szCs w:val="28"/>
    </w:rPr>
  </w:style>
  <w:style w:type="paragraph" w:styleId="Heading5">
    <w:name w:val="heading 5"/>
    <w:basedOn w:val="Normal"/>
    <w:next w:val="Normal"/>
    <w:link w:val="Heading5Char"/>
    <w:uiPriority w:val="9"/>
    <w:semiHidden/>
    <w:unhideWhenUsed/>
    <w:qFormat/>
    <w:pPr>
      <w:spacing w:before="240" w:after="60"/>
      <w:ind w:left="3600" w:hanging="720"/>
      <w:outlineLvl w:val="4"/>
    </w:pPr>
    <w:rPr>
      <w:b/>
      <w:bCs/>
      <w:i/>
      <w:iCs/>
      <w:sz w:val="26"/>
      <w:szCs w:val="26"/>
    </w:rPr>
  </w:style>
  <w:style w:type="paragraph" w:styleId="Heading6">
    <w:name w:val="heading 6"/>
    <w:basedOn w:val="Normal"/>
    <w:next w:val="Normal"/>
    <w:link w:val="Heading6Char"/>
    <w:uiPriority w:val="9"/>
    <w:semiHidden/>
    <w:unhideWhenUsed/>
    <w:qFormat/>
    <w:pPr>
      <w:spacing w:before="240" w:after="60"/>
      <w:ind w:left="4320" w:hanging="720"/>
      <w:outlineLvl w:val="5"/>
    </w:pPr>
    <w:rPr>
      <w:rFonts w:ascii="Times New Roman" w:eastAsia="Times New Roman" w:hAnsi="Times New Roman" w:cs="Times New Roman"/>
      <w:b/>
      <w:bCs/>
    </w:rPr>
  </w:style>
  <w:style w:type="paragraph" w:styleId="Heading7">
    <w:name w:val="heading 7"/>
    <w:basedOn w:val="Normal"/>
    <w:next w:val="Normal"/>
    <w:link w:val="Heading7Char"/>
    <w:uiPriority w:val="9"/>
    <w:semiHidden/>
    <w:unhideWhenUsed/>
    <w:qFormat/>
    <w:rsid w:val="000E6A3D"/>
    <w:pPr>
      <w:tabs>
        <w:tab w:val="num" w:pos="5040"/>
      </w:tabs>
      <w:spacing w:before="240" w:after="60"/>
      <w:ind w:left="5040" w:hanging="720"/>
      <w:outlineLvl w:val="6"/>
    </w:pPr>
    <w:rPr>
      <w:rFonts w:eastAsiaTheme="minorEastAsia"/>
    </w:rPr>
  </w:style>
  <w:style w:type="paragraph" w:styleId="Heading8">
    <w:name w:val="heading 8"/>
    <w:basedOn w:val="Normal"/>
    <w:next w:val="Normal"/>
    <w:link w:val="Heading8Char"/>
    <w:uiPriority w:val="9"/>
    <w:semiHidden/>
    <w:unhideWhenUsed/>
    <w:qFormat/>
    <w:rsid w:val="000E6A3D"/>
    <w:pPr>
      <w:tabs>
        <w:tab w:val="num" w:pos="5760"/>
      </w:tabs>
      <w:spacing w:before="240" w:after="60"/>
      <w:ind w:left="5760" w:hanging="720"/>
      <w:outlineLvl w:val="7"/>
    </w:pPr>
    <w:rPr>
      <w:rFonts w:eastAsiaTheme="minorEastAsia"/>
      <w:i/>
      <w:iCs/>
    </w:rPr>
  </w:style>
  <w:style w:type="paragraph" w:styleId="Heading9">
    <w:name w:val="heading 9"/>
    <w:basedOn w:val="Normal"/>
    <w:next w:val="Normal"/>
    <w:link w:val="Heading9Char"/>
    <w:uiPriority w:val="9"/>
    <w:semiHidden/>
    <w:unhideWhenUsed/>
    <w:qFormat/>
    <w:rsid w:val="000E6A3D"/>
    <w:pPr>
      <w:tabs>
        <w:tab w:val="num" w:pos="6480"/>
      </w:tabs>
      <w:spacing w:before="240" w:after="60"/>
      <w:ind w:left="6480" w:hanging="720"/>
      <w:outlineLvl w:val="8"/>
    </w:pPr>
    <w:rPr>
      <w:rFonts w:asciiTheme="majorHAnsi" w:eastAsiaTheme="majorEastAsia" w:hAnsiTheme="majorHAnsi" w:cstheme="majorBid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before="240" w:after="60" w:line="360" w:lineRule="auto"/>
      <w:jc w:val="center"/>
    </w:pPr>
    <w:rPr>
      <w:rFonts w:ascii="Cambria" w:eastAsia="Cambria" w:hAnsi="Cambria" w:cs="Cambria"/>
      <w:b/>
      <w:bCs/>
      <w:sz w:val="32"/>
      <w:szCs w:val="32"/>
    </w:rPr>
  </w:style>
  <w:style w:type="paragraph" w:styleId="Header">
    <w:name w:val="header"/>
    <w:basedOn w:val="Normal"/>
    <w:link w:val="HeaderChar"/>
    <w:uiPriority w:val="99"/>
    <w:unhideWhenUsed/>
    <w:qFormat/>
    <w:rsid w:val="00E16112"/>
    <w:pPr>
      <w:tabs>
        <w:tab w:val="center" w:pos="4680"/>
        <w:tab w:val="right" w:pos="9360"/>
      </w:tabs>
    </w:pPr>
  </w:style>
  <w:style w:type="character" w:customStyle="1" w:styleId="HeaderChar">
    <w:name w:val="Header Char"/>
    <w:basedOn w:val="DefaultParagraphFont"/>
    <w:link w:val="Header"/>
    <w:uiPriority w:val="99"/>
    <w:rsid w:val="00E16112"/>
  </w:style>
  <w:style w:type="paragraph" w:styleId="Footer">
    <w:name w:val="footer"/>
    <w:basedOn w:val="Normal"/>
    <w:link w:val="FooterChar"/>
    <w:uiPriority w:val="99"/>
    <w:unhideWhenUsed/>
    <w:rsid w:val="00E16112"/>
    <w:pPr>
      <w:tabs>
        <w:tab w:val="center" w:pos="4680"/>
        <w:tab w:val="right" w:pos="9360"/>
      </w:tabs>
    </w:pPr>
  </w:style>
  <w:style w:type="character" w:customStyle="1" w:styleId="FooterChar">
    <w:name w:val="Footer Char"/>
    <w:basedOn w:val="DefaultParagraphFont"/>
    <w:link w:val="Footer"/>
    <w:uiPriority w:val="99"/>
    <w:qFormat/>
    <w:rsid w:val="00E16112"/>
  </w:style>
  <w:style w:type="character" w:styleId="Hyperlink">
    <w:name w:val="Hyperlink"/>
    <w:basedOn w:val="DefaultParagraphFont"/>
    <w:uiPriority w:val="99"/>
    <w:unhideWhenUsed/>
    <w:qFormat/>
    <w:rsid w:val="00EF27A5"/>
    <w:rPr>
      <w:color w:val="0563C1" w:themeColor="hyperlink"/>
      <w:u w:val="single"/>
    </w:rPr>
  </w:style>
  <w:style w:type="paragraph" w:customStyle="1" w:styleId="Penulis">
    <w:name w:val="Penulis"/>
    <w:basedOn w:val="Normal"/>
    <w:qFormat/>
    <w:rsid w:val="00CD2553"/>
    <w:pPr>
      <w:tabs>
        <w:tab w:val="left" w:pos="4140"/>
      </w:tabs>
      <w:jc w:val="center"/>
    </w:pPr>
    <w:rPr>
      <w:rFonts w:ascii="Times New Roman" w:hAnsi="Times New Roman" w:cs="Times New Roman"/>
      <w:b/>
    </w:rPr>
  </w:style>
  <w:style w:type="paragraph" w:customStyle="1" w:styleId="judul">
    <w:name w:val="judul"/>
    <w:basedOn w:val="Normal"/>
    <w:qFormat/>
    <w:rsid w:val="00CD2553"/>
    <w:pPr>
      <w:tabs>
        <w:tab w:val="left" w:pos="4140"/>
      </w:tabs>
      <w:jc w:val="center"/>
    </w:pPr>
    <w:rPr>
      <w:rFonts w:ascii="Times New Roman" w:hAnsi="Times New Roman" w:cs="Times New Roman"/>
      <w:b/>
    </w:rPr>
  </w:style>
  <w:style w:type="paragraph" w:customStyle="1" w:styleId="katakunci">
    <w:name w:val="kata kunci"/>
    <w:basedOn w:val="Normal"/>
    <w:qFormat/>
    <w:rsid w:val="00CD2553"/>
    <w:pPr>
      <w:tabs>
        <w:tab w:val="left" w:pos="4140"/>
      </w:tabs>
      <w:ind w:right="51"/>
      <w:jc w:val="both"/>
    </w:pPr>
    <w:rPr>
      <w:rFonts w:ascii="Times New Roman" w:hAnsi="Times New Roman" w:cs="Times New Roman"/>
      <w:b/>
      <w:bCs/>
    </w:rPr>
  </w:style>
  <w:style w:type="paragraph" w:styleId="ListParagraph">
    <w:name w:val="List Paragraph"/>
    <w:aliases w:val="Body of text,normal,Normal1,kepala,List Paragraph1,Heading 10,Body of text+1,Body of text+2,Body of text+3,List Paragraph11,Colorful List - Accent 11,HEADING 1,Medium Grid 1 - Accent 21,Body Text Char1,Char Char2,Char Char21,UGEX'Z"/>
    <w:basedOn w:val="Normal"/>
    <w:link w:val="ListParagraphChar"/>
    <w:qFormat/>
    <w:rsid w:val="00CD2553"/>
    <w:pPr>
      <w:ind w:left="720"/>
      <w:contextualSpacing/>
    </w:pPr>
  </w:style>
  <w:style w:type="table" w:styleId="TableGrid">
    <w:name w:val="Table Grid"/>
    <w:basedOn w:val="TableNormal"/>
    <w:uiPriority w:val="59"/>
    <w:rsid w:val="00CD2553"/>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i">
    <w:name w:val="Bodi"/>
    <w:basedOn w:val="Normal"/>
    <w:qFormat/>
    <w:rsid w:val="00CD2553"/>
    <w:pPr>
      <w:ind w:firstLine="567"/>
      <w:jc w:val="both"/>
    </w:pPr>
    <w:rPr>
      <w:rFonts w:ascii="Times New Roman" w:hAnsi="Times New Roman" w:cs="Times New Roman"/>
    </w:rPr>
  </w:style>
  <w:style w:type="paragraph" w:customStyle="1" w:styleId="Bab">
    <w:name w:val="Bab"/>
    <w:basedOn w:val="Normal"/>
    <w:qFormat/>
    <w:rsid w:val="00F5724A"/>
    <w:pPr>
      <w:tabs>
        <w:tab w:val="left" w:pos="4140"/>
      </w:tabs>
    </w:pPr>
    <w:rPr>
      <w:rFonts w:ascii="Times New Roman" w:hAnsi="Times New Roman" w:cs="Times New Roman"/>
      <w:b/>
    </w:rPr>
  </w:style>
  <w:style w:type="paragraph" w:customStyle="1" w:styleId="Subbab">
    <w:name w:val="Sub bab"/>
    <w:basedOn w:val="Normal"/>
    <w:qFormat/>
    <w:rsid w:val="00F5724A"/>
    <w:pPr>
      <w:tabs>
        <w:tab w:val="left" w:pos="2837"/>
      </w:tabs>
      <w:jc w:val="both"/>
    </w:pPr>
    <w:rPr>
      <w:rFonts w:ascii="Times New Roman" w:hAnsi="Times New Roman" w:cs="Times New Roman"/>
      <w:b/>
    </w:rPr>
  </w:style>
  <w:style w:type="paragraph" w:customStyle="1" w:styleId="123">
    <w:name w:val="123"/>
    <w:basedOn w:val="ListParagraph"/>
    <w:qFormat/>
    <w:rsid w:val="00F5724A"/>
    <w:pPr>
      <w:numPr>
        <w:numId w:val="1"/>
      </w:numPr>
      <w:tabs>
        <w:tab w:val="left" w:pos="426"/>
      </w:tabs>
      <w:jc w:val="both"/>
    </w:pPr>
    <w:rPr>
      <w:rFonts w:ascii="Times New Roman" w:hAnsi="Times New Roman" w:cs="Times New Roman"/>
    </w:rPr>
  </w:style>
  <w:style w:type="paragraph" w:customStyle="1" w:styleId="daftarpustaka">
    <w:name w:val="daftar pustaka"/>
    <w:basedOn w:val="ListParagraph"/>
    <w:qFormat/>
    <w:rsid w:val="00071A9A"/>
    <w:pPr>
      <w:tabs>
        <w:tab w:val="num" w:pos="720"/>
      </w:tabs>
      <w:ind w:left="426" w:hanging="426"/>
      <w:jc w:val="both"/>
    </w:pPr>
    <w:rPr>
      <w:rFonts w:ascii="Times New Roman" w:hAnsi="Times New Roman" w:cs="Times New Roman"/>
    </w:rPr>
  </w:style>
  <w:style w:type="character" w:customStyle="1" w:styleId="ListParagraphChar">
    <w:name w:val="List Paragraph Char"/>
    <w:aliases w:val="Body of text Char,normal Char,Normal1 Char,kepala Char,List Paragraph1 Char,Heading 10 Char,Body of text+1 Char,Body of text+2 Char,Body of text+3 Char,List Paragraph11 Char,Colorful List - Accent 11 Char,HEADING 1 Char,UGEX'Z Char"/>
    <w:link w:val="ListParagraph"/>
    <w:uiPriority w:val="34"/>
    <w:qFormat/>
    <w:locked/>
    <w:rsid w:val="00EA4145"/>
  </w:style>
  <w:style w:type="paragraph" w:customStyle="1" w:styleId="Daftarpustaka0">
    <w:name w:val="Daftar pustaka"/>
    <w:basedOn w:val="ListParagraph"/>
    <w:qFormat/>
    <w:rsid w:val="00EA4145"/>
    <w:pPr>
      <w:tabs>
        <w:tab w:val="num" w:pos="720"/>
      </w:tabs>
      <w:spacing w:after="200"/>
      <w:ind w:left="360" w:hanging="720"/>
      <w:jc w:val="both"/>
    </w:pPr>
    <w:rPr>
      <w:rFonts w:ascii="Times New Roman" w:eastAsia="MS Mincho" w:hAnsi="Times New Roman" w:cs="Times New Roman"/>
      <w:szCs w:val="20"/>
      <w:lang w:eastAsia="ja-JP"/>
    </w:rPr>
  </w:style>
  <w:style w:type="paragraph" w:styleId="HTMLPreformatted">
    <w:name w:val="HTML Preformatted"/>
    <w:basedOn w:val="Normal"/>
    <w:link w:val="HTMLPreformattedChar"/>
    <w:uiPriority w:val="99"/>
    <w:unhideWhenUsed/>
    <w:rsid w:val="00EA41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id-ID"/>
    </w:rPr>
  </w:style>
  <w:style w:type="character" w:customStyle="1" w:styleId="HTMLPreformattedChar">
    <w:name w:val="HTML Preformatted Char"/>
    <w:basedOn w:val="DefaultParagraphFont"/>
    <w:link w:val="HTMLPreformatted"/>
    <w:uiPriority w:val="99"/>
    <w:rsid w:val="00EA4145"/>
    <w:rPr>
      <w:rFonts w:ascii="Courier New" w:eastAsia="Times New Roman" w:hAnsi="Courier New" w:cs="Courier New"/>
      <w:sz w:val="20"/>
      <w:szCs w:val="20"/>
      <w:lang w:val="id-ID" w:eastAsia="id-ID"/>
    </w:rPr>
  </w:style>
  <w:style w:type="paragraph" w:customStyle="1" w:styleId="EndNoteBibliography">
    <w:name w:val="EndNote Bibliography"/>
    <w:basedOn w:val="Normal"/>
    <w:link w:val="EndNoteBibliographyChar"/>
    <w:rsid w:val="00EA4145"/>
    <w:rPr>
      <w:noProof/>
    </w:rPr>
  </w:style>
  <w:style w:type="character" w:customStyle="1" w:styleId="EndNoteBibliographyChar">
    <w:name w:val="EndNote Bibliography Char"/>
    <w:basedOn w:val="DefaultParagraphFont"/>
    <w:link w:val="EndNoteBibliography"/>
    <w:rsid w:val="00EA4145"/>
    <w:rPr>
      <w:rFonts w:ascii="Calibri" w:hAnsi="Calibri"/>
      <w:noProof/>
    </w:rPr>
  </w:style>
  <w:style w:type="paragraph" w:customStyle="1" w:styleId="No">
    <w:name w:val="No"/>
    <w:basedOn w:val="ListParagraph"/>
    <w:qFormat/>
    <w:rsid w:val="00EA4145"/>
    <w:pPr>
      <w:tabs>
        <w:tab w:val="num" w:pos="720"/>
      </w:tabs>
      <w:ind w:left="284" w:hanging="284"/>
      <w:jc w:val="both"/>
    </w:pPr>
    <w:rPr>
      <w:rFonts w:ascii="Times New Roman" w:eastAsia="MS Mincho" w:hAnsi="Times New Roman" w:cs="Times New Roman"/>
      <w:lang w:eastAsia="ja-JP"/>
    </w:rPr>
  </w:style>
  <w:style w:type="paragraph" w:styleId="NoSpacing">
    <w:name w:val="No Spacing"/>
    <w:link w:val="NoSpacingChar"/>
    <w:uiPriority w:val="1"/>
    <w:qFormat/>
    <w:rsid w:val="007B081C"/>
  </w:style>
  <w:style w:type="character" w:customStyle="1" w:styleId="Heading1Char">
    <w:name w:val="Heading 1 Char"/>
    <w:basedOn w:val="DefaultParagraphFont"/>
    <w:link w:val="Heading1"/>
    <w:uiPriority w:val="9"/>
    <w:rsid w:val="000E6A3D"/>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semiHidden/>
    <w:rsid w:val="000E6A3D"/>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0E6A3D"/>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9"/>
    <w:rsid w:val="000E6A3D"/>
    <w:rPr>
      <w:rFonts w:eastAsiaTheme="minorEastAsia"/>
      <w:b/>
      <w:bCs/>
      <w:sz w:val="28"/>
      <w:szCs w:val="28"/>
    </w:rPr>
  </w:style>
  <w:style w:type="character" w:customStyle="1" w:styleId="Heading5Char">
    <w:name w:val="Heading 5 Char"/>
    <w:basedOn w:val="DefaultParagraphFont"/>
    <w:link w:val="Heading5"/>
    <w:uiPriority w:val="99"/>
    <w:rsid w:val="000E6A3D"/>
    <w:rPr>
      <w:rFonts w:eastAsiaTheme="minorEastAsia"/>
      <w:b/>
      <w:bCs/>
      <w:i/>
      <w:iCs/>
      <w:sz w:val="26"/>
      <w:szCs w:val="26"/>
    </w:rPr>
  </w:style>
  <w:style w:type="character" w:customStyle="1" w:styleId="Heading6Char">
    <w:name w:val="Heading 6 Char"/>
    <w:basedOn w:val="DefaultParagraphFont"/>
    <w:link w:val="Heading6"/>
    <w:uiPriority w:val="99"/>
    <w:rsid w:val="000E6A3D"/>
    <w:rPr>
      <w:rFonts w:ascii="Times New Roman" w:eastAsia="Times New Roman" w:hAnsi="Times New Roman" w:cs="Times New Roman"/>
      <w:b/>
      <w:bCs/>
    </w:rPr>
  </w:style>
  <w:style w:type="character" w:customStyle="1" w:styleId="Heading7Char">
    <w:name w:val="Heading 7 Char"/>
    <w:basedOn w:val="DefaultParagraphFont"/>
    <w:link w:val="Heading7"/>
    <w:uiPriority w:val="9"/>
    <w:semiHidden/>
    <w:rsid w:val="000E6A3D"/>
    <w:rPr>
      <w:rFonts w:eastAsiaTheme="minorEastAsia"/>
      <w:sz w:val="24"/>
      <w:szCs w:val="24"/>
    </w:rPr>
  </w:style>
  <w:style w:type="character" w:customStyle="1" w:styleId="Heading8Char">
    <w:name w:val="Heading 8 Char"/>
    <w:basedOn w:val="DefaultParagraphFont"/>
    <w:link w:val="Heading8"/>
    <w:uiPriority w:val="9"/>
    <w:semiHidden/>
    <w:rsid w:val="000E6A3D"/>
    <w:rPr>
      <w:rFonts w:eastAsiaTheme="minorEastAsia"/>
      <w:i/>
      <w:iCs/>
      <w:sz w:val="24"/>
      <w:szCs w:val="24"/>
    </w:rPr>
  </w:style>
  <w:style w:type="character" w:customStyle="1" w:styleId="Heading9Char">
    <w:name w:val="Heading 9 Char"/>
    <w:basedOn w:val="DefaultParagraphFont"/>
    <w:link w:val="Heading9"/>
    <w:uiPriority w:val="9"/>
    <w:semiHidden/>
    <w:rsid w:val="000E6A3D"/>
    <w:rPr>
      <w:rFonts w:asciiTheme="majorHAnsi" w:eastAsiaTheme="majorEastAsia" w:hAnsiTheme="majorHAnsi" w:cstheme="majorBidi"/>
    </w:rPr>
  </w:style>
  <w:style w:type="paragraph" w:styleId="BalloonText">
    <w:name w:val="Balloon Text"/>
    <w:basedOn w:val="Normal"/>
    <w:link w:val="BalloonTextChar"/>
    <w:uiPriority w:val="99"/>
    <w:semiHidden/>
    <w:unhideWhenUsed/>
    <w:rsid w:val="000E6A3D"/>
    <w:rPr>
      <w:rFonts w:ascii="Tahoma" w:hAnsi="Tahoma" w:cs="Tahoma"/>
      <w:sz w:val="16"/>
      <w:szCs w:val="16"/>
    </w:rPr>
  </w:style>
  <w:style w:type="character" w:customStyle="1" w:styleId="BalloonTextChar">
    <w:name w:val="Balloon Text Char"/>
    <w:basedOn w:val="DefaultParagraphFont"/>
    <w:link w:val="BalloonText"/>
    <w:uiPriority w:val="99"/>
    <w:semiHidden/>
    <w:rsid w:val="000E6A3D"/>
    <w:rPr>
      <w:rFonts w:ascii="Tahoma" w:eastAsia="Times New Roman" w:hAnsi="Tahoma" w:cs="Tahoma"/>
      <w:sz w:val="16"/>
      <w:szCs w:val="16"/>
    </w:rPr>
  </w:style>
  <w:style w:type="character" w:customStyle="1" w:styleId="tlid-translation">
    <w:name w:val="tlid-translation"/>
    <w:basedOn w:val="DefaultParagraphFont"/>
    <w:rsid w:val="00CD49B7"/>
  </w:style>
  <w:style w:type="table" w:styleId="LightShading">
    <w:name w:val="Light Shading"/>
    <w:basedOn w:val="TableNormal"/>
    <w:uiPriority w:val="60"/>
    <w:rsid w:val="00CD49B7"/>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penulis0">
    <w:name w:val="penulis"/>
    <w:basedOn w:val="Normal"/>
    <w:qFormat/>
    <w:rsid w:val="00334134"/>
    <w:pPr>
      <w:jc w:val="center"/>
    </w:pPr>
    <w:rPr>
      <w:rFonts w:ascii="Times New Roman" w:hAnsi="Times New Roman" w:cs="Times New Roman"/>
      <w:b/>
    </w:rPr>
  </w:style>
  <w:style w:type="paragraph" w:customStyle="1" w:styleId="abstrak">
    <w:name w:val="abstrak"/>
    <w:basedOn w:val="Normal"/>
    <w:qFormat/>
    <w:rsid w:val="00334134"/>
    <w:pPr>
      <w:jc w:val="both"/>
    </w:pPr>
    <w:rPr>
      <w:rFonts w:ascii="Times New Roman" w:hAnsi="Times New Roman" w:cs="Times New Roman"/>
    </w:rPr>
  </w:style>
  <w:style w:type="paragraph" w:customStyle="1" w:styleId="Babsub">
    <w:name w:val="Bab sub"/>
    <w:basedOn w:val="Normal"/>
    <w:qFormat/>
    <w:rsid w:val="00334134"/>
    <w:pPr>
      <w:autoSpaceDE w:val="0"/>
      <w:autoSpaceDN w:val="0"/>
      <w:adjustRightInd w:val="0"/>
      <w:jc w:val="both"/>
    </w:pPr>
    <w:rPr>
      <w:rFonts w:ascii="Times New Roman" w:hAnsi="Times New Roman" w:cs="Times New Roman"/>
      <w:b/>
      <w:bCs/>
      <w:szCs w:val="20"/>
    </w:rPr>
  </w:style>
  <w:style w:type="paragraph" w:styleId="BodyText">
    <w:name w:val="Body Text"/>
    <w:basedOn w:val="Normal"/>
    <w:link w:val="BodyTextChar"/>
    <w:rsid w:val="00A73A7A"/>
    <w:pPr>
      <w:spacing w:line="480" w:lineRule="auto"/>
      <w:jc w:val="both"/>
    </w:pPr>
    <w:rPr>
      <w:rFonts w:ascii="Times New Roman" w:hAnsi="Times New Roman" w:cs="Times New Roman"/>
    </w:rPr>
  </w:style>
  <w:style w:type="character" w:customStyle="1" w:styleId="BodyTextChar">
    <w:name w:val="Body Text Char"/>
    <w:basedOn w:val="DefaultParagraphFont"/>
    <w:link w:val="BodyText"/>
    <w:rsid w:val="00A73A7A"/>
    <w:rPr>
      <w:rFonts w:ascii="Times New Roman" w:eastAsia="Times New Roman" w:hAnsi="Times New Roman" w:cs="Times New Roman"/>
      <w:sz w:val="24"/>
      <w:szCs w:val="24"/>
    </w:rPr>
  </w:style>
  <w:style w:type="paragraph" w:customStyle="1" w:styleId="Default">
    <w:name w:val="Default"/>
    <w:rsid w:val="00A73A7A"/>
    <w:pPr>
      <w:autoSpaceDE w:val="0"/>
      <w:autoSpaceDN w:val="0"/>
      <w:adjustRightInd w:val="0"/>
    </w:pPr>
    <w:rPr>
      <w:rFonts w:ascii="Times New Roman" w:hAnsi="Times New Roman" w:cs="Times New Roman"/>
      <w:color w:val="000000"/>
      <w:lang w:val="id-ID"/>
    </w:rPr>
  </w:style>
  <w:style w:type="paragraph" w:styleId="BodyTextIndent2">
    <w:name w:val="Body Text Indent 2"/>
    <w:basedOn w:val="Normal"/>
    <w:link w:val="BodyTextIndent2Char"/>
    <w:uiPriority w:val="99"/>
    <w:semiHidden/>
    <w:unhideWhenUsed/>
    <w:rsid w:val="00BB1225"/>
    <w:pPr>
      <w:spacing w:after="120" w:line="480" w:lineRule="auto"/>
      <w:ind w:left="360"/>
    </w:pPr>
  </w:style>
  <w:style w:type="character" w:customStyle="1" w:styleId="BodyTextIndent2Char">
    <w:name w:val="Body Text Indent 2 Char"/>
    <w:basedOn w:val="DefaultParagraphFont"/>
    <w:link w:val="BodyTextIndent2"/>
    <w:uiPriority w:val="99"/>
    <w:semiHidden/>
    <w:rsid w:val="00BB1225"/>
  </w:style>
  <w:style w:type="character" w:styleId="Emphasis">
    <w:name w:val="Emphasis"/>
    <w:basedOn w:val="DefaultParagraphFont"/>
    <w:uiPriority w:val="20"/>
    <w:qFormat/>
    <w:rsid w:val="00BB1225"/>
    <w:rPr>
      <w:rFonts w:cs="Times New Roman"/>
      <w:i/>
      <w:iCs/>
    </w:rPr>
  </w:style>
  <w:style w:type="character" w:customStyle="1" w:styleId="NoSpacingChar">
    <w:name w:val="No Spacing Char"/>
    <w:link w:val="NoSpacing"/>
    <w:uiPriority w:val="1"/>
    <w:locked/>
    <w:rsid w:val="00FD026C"/>
  </w:style>
  <w:style w:type="character" w:customStyle="1" w:styleId="fontstyle01">
    <w:name w:val="fontstyle01"/>
    <w:basedOn w:val="DefaultParagraphFont"/>
    <w:rsid w:val="00066F54"/>
    <w:rPr>
      <w:rFonts w:ascii="Times New Roman" w:hAnsi="Times New Roman" w:cs="Times New Roman" w:hint="default"/>
      <w:b w:val="0"/>
      <w:bCs w:val="0"/>
      <w:i w:val="0"/>
      <w:iCs w:val="0"/>
      <w:color w:val="000000"/>
      <w:sz w:val="14"/>
      <w:szCs w:val="14"/>
    </w:rPr>
  </w:style>
  <w:style w:type="paragraph" w:styleId="NormalWeb">
    <w:name w:val="Normal (Web)"/>
    <w:basedOn w:val="Normal"/>
    <w:uiPriority w:val="99"/>
    <w:unhideWhenUsed/>
    <w:rsid w:val="00066F54"/>
    <w:pPr>
      <w:spacing w:before="100" w:beforeAutospacing="1" w:after="100" w:afterAutospacing="1"/>
    </w:pPr>
    <w:rPr>
      <w:rFonts w:ascii="Times New Roman" w:hAnsi="Times New Roman" w:cs="Times New Roman"/>
    </w:rPr>
  </w:style>
  <w:style w:type="paragraph" w:customStyle="1" w:styleId="Style2">
    <w:name w:val="Style2"/>
    <w:basedOn w:val="Normal"/>
    <w:link w:val="Style2Char"/>
    <w:qFormat/>
    <w:rsid w:val="00421012"/>
    <w:pPr>
      <w:spacing w:line="480" w:lineRule="auto"/>
      <w:jc w:val="center"/>
    </w:pPr>
    <w:rPr>
      <w:rFonts w:ascii="Arial" w:hAnsi="Arial" w:cs="Arial"/>
      <w:b/>
      <w:szCs w:val="26"/>
    </w:rPr>
  </w:style>
  <w:style w:type="character" w:customStyle="1" w:styleId="Style2Char">
    <w:name w:val="Style2 Char"/>
    <w:link w:val="Style2"/>
    <w:locked/>
    <w:rsid w:val="00421012"/>
    <w:rPr>
      <w:rFonts w:ascii="Arial" w:eastAsia="Times New Roman" w:hAnsi="Arial" w:cs="Arial"/>
      <w:b/>
      <w:szCs w:val="26"/>
    </w:rPr>
  </w:style>
  <w:style w:type="character" w:customStyle="1" w:styleId="A1">
    <w:name w:val="A1"/>
    <w:rsid w:val="009635CE"/>
    <w:rPr>
      <w:rFonts w:ascii="Arial" w:eastAsia="Calibri" w:hAnsi="Arial" w:cs="Times New Roman"/>
      <w:color w:val="000000"/>
      <w:sz w:val="20"/>
      <w:szCs w:val="20"/>
    </w:rPr>
  </w:style>
  <w:style w:type="paragraph" w:styleId="Caption">
    <w:name w:val="caption"/>
    <w:basedOn w:val="Normal"/>
    <w:next w:val="Normal"/>
    <w:uiPriority w:val="35"/>
    <w:unhideWhenUsed/>
    <w:qFormat/>
    <w:rsid w:val="00BB3C1E"/>
    <w:pPr>
      <w:spacing w:after="200"/>
      <w:jc w:val="center"/>
    </w:pPr>
    <w:rPr>
      <w:rFonts w:ascii="Times New Roman" w:hAnsi="Times New Roman" w:cs="Times New Roman"/>
      <w:b/>
      <w:bCs/>
      <w:color w:val="44546A" w:themeColor="text2"/>
      <w:lang w:val="en-ID"/>
    </w:rPr>
  </w:style>
  <w:style w:type="character" w:styleId="HTMLCode">
    <w:name w:val="HTML Code"/>
    <w:basedOn w:val="DefaultParagraphFont"/>
    <w:uiPriority w:val="99"/>
    <w:semiHidden/>
    <w:unhideWhenUsed/>
    <w:rsid w:val="00BB3C1E"/>
    <w:rPr>
      <w:rFonts w:ascii="Courier New" w:eastAsia="Times New Roman" w:hAnsi="Courier New" w:cs="Courier New"/>
      <w:sz w:val="20"/>
      <w:szCs w:val="20"/>
    </w:rPr>
  </w:style>
  <w:style w:type="character" w:customStyle="1" w:styleId="longtext">
    <w:name w:val="long_text"/>
    <w:basedOn w:val="DefaultParagraphFont"/>
    <w:rsid w:val="0038635E"/>
    <w:rPr>
      <w:rFonts w:cs="Times New Roman"/>
    </w:rPr>
  </w:style>
  <w:style w:type="character" w:customStyle="1" w:styleId="TitleChar">
    <w:name w:val="Title Char"/>
    <w:basedOn w:val="DefaultParagraphFont"/>
    <w:link w:val="Title"/>
    <w:rsid w:val="0038635E"/>
    <w:rPr>
      <w:rFonts w:ascii="Cambria" w:eastAsia="Times New Roman" w:hAnsi="Cambria" w:cs="Times New Roman"/>
      <w:b/>
      <w:bCs/>
      <w:kern w:val="28"/>
      <w:sz w:val="32"/>
      <w:szCs w:val="32"/>
    </w:rPr>
  </w:style>
  <w:style w:type="paragraph" w:customStyle="1" w:styleId="Arikunto">
    <w:name w:val="Arikunto"/>
    <w:aliases w:val="2002)."/>
    <w:basedOn w:val="Normal"/>
    <w:link w:val="ArikuntoChar"/>
    <w:uiPriority w:val="99"/>
    <w:rsid w:val="0038635E"/>
    <w:pPr>
      <w:spacing w:line="360" w:lineRule="auto"/>
      <w:ind w:left="1260"/>
      <w:jc w:val="lowKashida"/>
    </w:pPr>
    <w:rPr>
      <w:rFonts w:ascii="Times New Roman" w:hAnsi="Times New Roman" w:cs="Times New Roman"/>
      <w:noProof/>
      <w:lang w:val="id-ID"/>
    </w:rPr>
  </w:style>
  <w:style w:type="character" w:customStyle="1" w:styleId="ArikuntoChar">
    <w:name w:val="Arikunto Char"/>
    <w:aliases w:val="2002). Char"/>
    <w:basedOn w:val="DefaultParagraphFont"/>
    <w:link w:val="Arikunto"/>
    <w:uiPriority w:val="99"/>
    <w:locked/>
    <w:rsid w:val="0038635E"/>
    <w:rPr>
      <w:rFonts w:ascii="Times New Roman" w:eastAsia="Times New Roman" w:hAnsi="Times New Roman" w:cs="Times New Roman"/>
      <w:noProof/>
      <w:color w:val="000000"/>
      <w:sz w:val="24"/>
      <w:szCs w:val="24"/>
      <w:lang w:val="id-ID"/>
    </w:rPr>
  </w:style>
  <w:style w:type="paragraph" w:customStyle="1" w:styleId="NormalJustifyLow">
    <w:name w:val="Normal + Justify Low"/>
    <w:aliases w:val="Left:  0,25&quot;,First line:  0,75&quot;,Line spacing:  1.5 li......"/>
    <w:basedOn w:val="Normal"/>
    <w:link w:val="NormalJustifyLowChar"/>
    <w:uiPriority w:val="99"/>
    <w:rsid w:val="0038635E"/>
    <w:pPr>
      <w:spacing w:line="360" w:lineRule="auto"/>
      <w:ind w:left="360" w:firstLine="1080"/>
      <w:jc w:val="lowKashida"/>
    </w:pPr>
    <w:rPr>
      <w:rFonts w:ascii="Times New Roman" w:hAnsi="Times New Roman" w:cs="Times New Roman"/>
      <w:lang w:val="sv-SE"/>
    </w:rPr>
  </w:style>
  <w:style w:type="character" w:customStyle="1" w:styleId="NormalJustifyLowChar">
    <w:name w:val="Normal + Justify Low Char"/>
    <w:aliases w:val="Left:  0 Char,25&quot; Char,First line:  0 Char,75&quot; Char,Line spacing:  1.5 li...... Char"/>
    <w:basedOn w:val="DefaultParagraphFont"/>
    <w:link w:val="NormalJustifyLow"/>
    <w:uiPriority w:val="99"/>
    <w:locked/>
    <w:rsid w:val="0038635E"/>
    <w:rPr>
      <w:rFonts w:ascii="Times New Roman" w:eastAsia="Times New Roman" w:hAnsi="Times New Roman" w:cs="Times New Roman"/>
      <w:color w:val="000000"/>
      <w:sz w:val="24"/>
      <w:szCs w:val="24"/>
      <w:lang w:val="sv-SE"/>
    </w:rPr>
  </w:style>
  <w:style w:type="paragraph" w:styleId="BodyTextIndent">
    <w:name w:val="Body Text Indent"/>
    <w:basedOn w:val="Normal"/>
    <w:link w:val="BodyTextIndentChar"/>
    <w:rsid w:val="0038635E"/>
    <w:pPr>
      <w:ind w:firstLine="720"/>
      <w:jc w:val="both"/>
    </w:pPr>
    <w:rPr>
      <w:rFonts w:ascii="Times New Roman" w:hAnsi="Times New Roman" w:cs="Times New Roman"/>
      <w:szCs w:val="20"/>
    </w:rPr>
  </w:style>
  <w:style w:type="character" w:customStyle="1" w:styleId="BodyTextIndentChar">
    <w:name w:val="Body Text Indent Char"/>
    <w:basedOn w:val="DefaultParagraphFont"/>
    <w:link w:val="BodyTextIndent"/>
    <w:rsid w:val="0038635E"/>
    <w:rPr>
      <w:rFonts w:ascii="Times New Roman" w:eastAsia="Times New Roman" w:hAnsi="Times New Roman" w:cs="Times New Roman"/>
      <w:sz w:val="24"/>
      <w:szCs w:val="20"/>
    </w:rPr>
  </w:style>
  <w:style w:type="character" w:styleId="Strong">
    <w:name w:val="Strong"/>
    <w:uiPriority w:val="22"/>
    <w:qFormat/>
    <w:rsid w:val="0038635E"/>
    <w:rPr>
      <w:b/>
      <w:bCs/>
    </w:rPr>
  </w:style>
  <w:style w:type="paragraph" w:customStyle="1" w:styleId="Style1">
    <w:name w:val="Style 1"/>
    <w:basedOn w:val="Normal"/>
    <w:rsid w:val="0038635E"/>
    <w:pPr>
      <w:spacing w:line="360" w:lineRule="auto"/>
      <w:ind w:left="72"/>
      <w:jc w:val="both"/>
    </w:pPr>
    <w:rPr>
      <w:rFonts w:ascii="Times New Roman" w:hAnsi="Times New Roman" w:cs="Times New Roman"/>
      <w:noProof/>
      <w:sz w:val="20"/>
      <w:szCs w:val="20"/>
    </w:rPr>
  </w:style>
  <w:style w:type="paragraph" w:customStyle="1" w:styleId="Style20">
    <w:name w:val="Style 2"/>
    <w:basedOn w:val="Normal"/>
    <w:rsid w:val="0038635E"/>
    <w:pPr>
      <w:spacing w:line="360" w:lineRule="auto"/>
      <w:ind w:firstLine="792"/>
      <w:jc w:val="both"/>
    </w:pPr>
    <w:rPr>
      <w:rFonts w:ascii="Times New Roman" w:hAnsi="Times New Roman" w:cs="Times New Roman"/>
      <w:noProof/>
      <w:sz w:val="20"/>
      <w:szCs w:val="20"/>
    </w:rPr>
  </w:style>
  <w:style w:type="character" w:customStyle="1" w:styleId="apple-converted-space">
    <w:name w:val="apple-converted-space"/>
    <w:rsid w:val="0038635E"/>
  </w:style>
  <w:style w:type="character" w:customStyle="1" w:styleId="personname">
    <w:name w:val="person_name"/>
    <w:rsid w:val="0038635E"/>
  </w:style>
  <w:style w:type="character" w:styleId="FootnoteReference">
    <w:name w:val="footnote reference"/>
    <w:uiPriority w:val="99"/>
    <w:rsid w:val="0038635E"/>
    <w:rPr>
      <w:vertAlign w:val="superscript"/>
    </w:rPr>
  </w:style>
  <w:style w:type="paragraph" w:styleId="FootnoteText">
    <w:name w:val="footnote text"/>
    <w:aliases w:val="Footnote Text Char1 Char,Footnote Text Char Char Char,Footnote Text Char Char1"/>
    <w:basedOn w:val="Normal"/>
    <w:link w:val="FootnoteTextChar"/>
    <w:uiPriority w:val="99"/>
    <w:rsid w:val="0038635E"/>
    <w:rPr>
      <w:rFonts w:ascii="Times New Roman" w:hAnsi="Times New Roman" w:cs="Times New Roman"/>
      <w:sz w:val="20"/>
      <w:szCs w:val="20"/>
      <w:lang w:val="id-ID"/>
    </w:rPr>
  </w:style>
  <w:style w:type="character" w:customStyle="1" w:styleId="FootnoteTextChar">
    <w:name w:val="Footnote Text Char"/>
    <w:aliases w:val="Footnote Text Char1 Char Char,Footnote Text Char Char Char Char,Footnote Text Char Char1 Char"/>
    <w:basedOn w:val="DefaultParagraphFont"/>
    <w:link w:val="FootnoteText"/>
    <w:uiPriority w:val="99"/>
    <w:rsid w:val="0038635E"/>
    <w:rPr>
      <w:rFonts w:ascii="Times New Roman" w:eastAsia="Times New Roman" w:hAnsi="Times New Roman" w:cs="Times New Roman"/>
      <w:sz w:val="20"/>
      <w:szCs w:val="20"/>
      <w:lang w:val="id-ID"/>
    </w:rPr>
  </w:style>
  <w:style w:type="character" w:styleId="HTMLCite">
    <w:name w:val="HTML Cite"/>
    <w:basedOn w:val="DefaultParagraphFont"/>
    <w:uiPriority w:val="99"/>
    <w:semiHidden/>
    <w:unhideWhenUsed/>
    <w:rsid w:val="0038635E"/>
    <w:rPr>
      <w:i/>
      <w:iCs/>
    </w:rPr>
  </w:style>
  <w:style w:type="character" w:styleId="PlaceholderText">
    <w:name w:val="Placeholder Text"/>
    <w:basedOn w:val="DefaultParagraphFont"/>
    <w:uiPriority w:val="99"/>
    <w:semiHidden/>
    <w:rsid w:val="0038635E"/>
    <w:rPr>
      <w:color w:val="808080"/>
    </w:rPr>
  </w:style>
  <w:style w:type="character" w:customStyle="1" w:styleId="apple-style-span">
    <w:name w:val="apple-style-span"/>
    <w:basedOn w:val="DefaultParagraphFont"/>
    <w:rsid w:val="0038635E"/>
  </w:style>
  <w:style w:type="character" w:customStyle="1" w:styleId="hps">
    <w:name w:val="hps"/>
    <w:basedOn w:val="DefaultParagraphFont"/>
    <w:rsid w:val="0038635E"/>
  </w:style>
  <w:style w:type="character" w:customStyle="1" w:styleId="SubtitleChar">
    <w:name w:val="Subtitle Char"/>
    <w:basedOn w:val="DefaultParagraphFont"/>
    <w:link w:val="Subtitle"/>
    <w:uiPriority w:val="11"/>
    <w:rsid w:val="0038635E"/>
    <w:rPr>
      <w:rFonts w:ascii="Cambria" w:eastAsia="Times New Roman" w:hAnsi="Cambria" w:cs="Times New Roman"/>
      <w:sz w:val="24"/>
      <w:szCs w:val="24"/>
    </w:rPr>
  </w:style>
  <w:style w:type="paragraph" w:styleId="BodyTextIndent3">
    <w:name w:val="Body Text Indent 3"/>
    <w:basedOn w:val="Normal"/>
    <w:link w:val="BodyTextIndent3Char"/>
    <w:uiPriority w:val="99"/>
    <w:semiHidden/>
    <w:unhideWhenUsed/>
    <w:rsid w:val="0038635E"/>
    <w:pPr>
      <w:spacing w:after="120" w:line="360" w:lineRule="auto"/>
      <w:ind w:left="360"/>
      <w:jc w:val="both"/>
    </w:pPr>
    <w:rPr>
      <w:rFonts w:ascii="Times New Roman" w:hAnsi="Times New Roman" w:cs="Times New Roman"/>
      <w:sz w:val="16"/>
      <w:szCs w:val="16"/>
    </w:rPr>
  </w:style>
  <w:style w:type="character" w:customStyle="1" w:styleId="BodyTextIndent3Char">
    <w:name w:val="Body Text Indent 3 Char"/>
    <w:basedOn w:val="DefaultParagraphFont"/>
    <w:link w:val="BodyTextIndent3"/>
    <w:uiPriority w:val="99"/>
    <w:semiHidden/>
    <w:rsid w:val="0038635E"/>
    <w:rPr>
      <w:rFonts w:ascii="Times New Roman" w:eastAsia="Calibri" w:hAnsi="Times New Roman" w:cs="Times New Roman"/>
      <w:sz w:val="16"/>
      <w:szCs w:val="16"/>
    </w:rPr>
  </w:style>
  <w:style w:type="character" w:styleId="PageNumber">
    <w:name w:val="page number"/>
    <w:basedOn w:val="DefaultParagraphFont"/>
    <w:uiPriority w:val="99"/>
    <w:rsid w:val="0038635E"/>
    <w:rPr>
      <w:rFonts w:cs="Times New Roman"/>
    </w:rPr>
  </w:style>
  <w:style w:type="character" w:customStyle="1" w:styleId="ColorfulList-Accent1Char">
    <w:name w:val="Colorful List - Accent 1 Char"/>
    <w:uiPriority w:val="34"/>
    <w:locked/>
    <w:rsid w:val="0038635E"/>
    <w:rPr>
      <w:rFonts w:ascii="Calibri" w:eastAsia="Calibri" w:hAnsi="Calibri" w:cs="Times New Roman"/>
      <w:sz w:val="20"/>
      <w:szCs w:val="20"/>
      <w:lang w:val="id-ID"/>
    </w:rPr>
  </w:style>
  <w:style w:type="character" w:customStyle="1" w:styleId="BalloonTextChar1">
    <w:name w:val="Balloon Text Char1"/>
    <w:basedOn w:val="DefaultParagraphFont"/>
    <w:uiPriority w:val="99"/>
    <w:semiHidden/>
    <w:rsid w:val="0038635E"/>
    <w:rPr>
      <w:rFonts w:ascii="Segoe UI" w:eastAsia="Calibri" w:hAnsi="Segoe UI" w:cs="Segoe UI"/>
      <w:sz w:val="18"/>
      <w:szCs w:val="18"/>
      <w:lang w:val="en-US"/>
    </w:rPr>
  </w:style>
  <w:style w:type="character" w:customStyle="1" w:styleId="HeaderChar1">
    <w:name w:val="Header Char1"/>
    <w:basedOn w:val="DefaultParagraphFont"/>
    <w:uiPriority w:val="99"/>
    <w:semiHidden/>
    <w:rsid w:val="0038635E"/>
    <w:rPr>
      <w:rFonts w:ascii="Calibri" w:eastAsia="Calibri" w:hAnsi="Calibri" w:cs="Times New Roman"/>
      <w:lang w:val="en-US"/>
    </w:rPr>
  </w:style>
  <w:style w:type="character" w:customStyle="1" w:styleId="FooterChar1">
    <w:name w:val="Footer Char1"/>
    <w:basedOn w:val="DefaultParagraphFont"/>
    <w:uiPriority w:val="99"/>
    <w:semiHidden/>
    <w:rsid w:val="0038635E"/>
    <w:rPr>
      <w:rFonts w:ascii="Calibri" w:eastAsia="Calibri" w:hAnsi="Calibri" w:cs="Times New Roman"/>
      <w:lang w:val="en-US"/>
    </w:rPr>
  </w:style>
  <w:style w:type="character" w:customStyle="1" w:styleId="l6">
    <w:name w:val="l6"/>
    <w:basedOn w:val="DefaultParagraphFont"/>
    <w:rsid w:val="0038635E"/>
  </w:style>
  <w:style w:type="paragraph" w:customStyle="1" w:styleId="Institusi">
    <w:name w:val="Institusi"/>
    <w:basedOn w:val="Normal"/>
    <w:qFormat/>
    <w:rsid w:val="0038635E"/>
    <w:pPr>
      <w:jc w:val="center"/>
    </w:pPr>
    <w:rPr>
      <w:rFonts w:ascii="Times New Roman" w:hAnsi="Times New Roman" w:cs="Times New Roman"/>
      <w:sz w:val="20"/>
      <w:szCs w:val="20"/>
      <w:lang w:val="sv-SE"/>
    </w:rPr>
  </w:style>
  <w:style w:type="paragraph" w:customStyle="1" w:styleId="abstrakisi">
    <w:name w:val="abstrak isi"/>
    <w:basedOn w:val="abstrak"/>
    <w:qFormat/>
    <w:rsid w:val="0038635E"/>
    <w:rPr>
      <w:b/>
    </w:rPr>
  </w:style>
  <w:style w:type="paragraph" w:customStyle="1" w:styleId="Simbol">
    <w:name w:val="Simbol"/>
    <w:basedOn w:val="Normal"/>
    <w:qFormat/>
    <w:rsid w:val="0038635E"/>
    <w:pPr>
      <w:tabs>
        <w:tab w:val="num" w:pos="720"/>
      </w:tabs>
      <w:ind w:left="630" w:hanging="270"/>
      <w:jc w:val="both"/>
    </w:pPr>
    <w:rPr>
      <w:rFonts w:ascii="Times New Roman" w:hAnsi="Times New Roman" w:cs="Times New Roman"/>
      <w:szCs w:val="20"/>
    </w:rPr>
  </w:style>
  <w:style w:type="paragraph" w:customStyle="1" w:styleId="Gambar">
    <w:name w:val="Gambar"/>
    <w:basedOn w:val="Normal"/>
    <w:qFormat/>
    <w:rsid w:val="0038635E"/>
    <w:pPr>
      <w:jc w:val="both"/>
    </w:pPr>
    <w:rPr>
      <w:rFonts w:ascii="Times New Roman" w:hAnsi="Times New Roman" w:cs="Times New Roman"/>
      <w:noProof/>
    </w:rPr>
  </w:style>
  <w:style w:type="paragraph" w:customStyle="1" w:styleId="Equation">
    <w:name w:val="Equation"/>
    <w:basedOn w:val="Normal"/>
    <w:qFormat/>
    <w:rsid w:val="0038635E"/>
    <w:pPr>
      <w:spacing w:after="200"/>
      <w:ind w:firstLine="720"/>
      <w:jc w:val="both"/>
    </w:pPr>
    <w:rPr>
      <w:rFonts w:ascii="Times New Roman" w:hAnsi="Times New Roman" w:cs="Times New Roman"/>
      <w:szCs w:val="20"/>
    </w:rPr>
  </w:style>
  <w:style w:type="paragraph" w:customStyle="1" w:styleId="Text">
    <w:name w:val="Text"/>
    <w:basedOn w:val="Normal"/>
    <w:rsid w:val="0038635E"/>
    <w:pPr>
      <w:autoSpaceDE w:val="0"/>
      <w:autoSpaceDN w:val="0"/>
      <w:spacing w:line="252" w:lineRule="auto"/>
      <w:ind w:firstLine="202"/>
      <w:jc w:val="both"/>
    </w:pPr>
    <w:rPr>
      <w:rFonts w:ascii="Times New Roman" w:eastAsia="Batang" w:hAnsi="Times New Roman" w:cs="Times New Roman"/>
      <w:sz w:val="20"/>
      <w:szCs w:val="20"/>
      <w:lang w:eastAsia="ko-KR"/>
    </w:rPr>
  </w:style>
  <w:style w:type="character" w:customStyle="1" w:styleId="atn">
    <w:name w:val="atn"/>
    <w:basedOn w:val="DefaultParagraphFont"/>
    <w:rsid w:val="0038635E"/>
  </w:style>
  <w:style w:type="paragraph" w:customStyle="1" w:styleId="Tabel">
    <w:name w:val="Tabel"/>
    <w:basedOn w:val="Bodi"/>
    <w:qFormat/>
    <w:rsid w:val="0038635E"/>
    <w:pPr>
      <w:ind w:firstLine="0"/>
    </w:pPr>
    <w:rPr>
      <w:rFonts w:cstheme="minorBidi"/>
      <w:b/>
    </w:rPr>
  </w:style>
  <w:style w:type="paragraph" w:customStyle="1" w:styleId="Tabelkotak">
    <w:name w:val="Tabel kotak"/>
    <w:basedOn w:val="Bodi"/>
    <w:qFormat/>
    <w:rsid w:val="0038635E"/>
    <w:pPr>
      <w:ind w:firstLine="0"/>
    </w:pPr>
    <w:rPr>
      <w:rFonts w:cstheme="minorBidi"/>
    </w:rPr>
  </w:style>
  <w:style w:type="paragraph" w:customStyle="1" w:styleId="Reference">
    <w:name w:val="Reference"/>
    <w:basedOn w:val="Normal"/>
    <w:rsid w:val="0038635E"/>
    <w:pPr>
      <w:autoSpaceDE w:val="0"/>
      <w:autoSpaceDN w:val="0"/>
      <w:adjustRightInd w:val="0"/>
      <w:spacing w:before="60" w:after="60"/>
      <w:ind w:left="288" w:hanging="288"/>
      <w:jc w:val="both"/>
      <w:textAlignment w:val="baseline"/>
    </w:pPr>
    <w:rPr>
      <w:rFonts w:ascii="Times New Roman" w:eastAsia="BatangChe" w:hAnsi="Times New Roman" w:cs="Times New Roman"/>
      <w:szCs w:val="20"/>
      <w:lang w:eastAsia="ko-KR"/>
    </w:rPr>
  </w:style>
  <w:style w:type="paragraph" w:customStyle="1" w:styleId="IEEEReferenceItem">
    <w:name w:val="IEEE Reference Item"/>
    <w:basedOn w:val="Normal"/>
    <w:rsid w:val="0038635E"/>
    <w:pPr>
      <w:adjustRightInd w:val="0"/>
      <w:snapToGrid w:val="0"/>
      <w:ind w:left="360" w:hanging="360"/>
      <w:jc w:val="both"/>
    </w:pPr>
    <w:rPr>
      <w:rFonts w:ascii="Times New Roman" w:eastAsia="SimSun" w:hAnsi="Times New Roman" w:cs="Times New Roman"/>
      <w:sz w:val="16"/>
      <w:lang w:eastAsia="zh-CN"/>
    </w:rPr>
  </w:style>
  <w:style w:type="paragraph" w:customStyle="1" w:styleId="JOURNALHEADING1">
    <w:name w:val="JOURNAL_HEADING 1"/>
    <w:basedOn w:val="Normal"/>
    <w:qFormat/>
    <w:rsid w:val="004E06FD"/>
    <w:pPr>
      <w:spacing w:before="360" w:after="120"/>
    </w:pPr>
    <w:rPr>
      <w:rFonts w:ascii="Times New Roman" w:hAnsi="Times New Roman" w:cs="Times New Roman"/>
      <w:b/>
    </w:rPr>
  </w:style>
  <w:style w:type="paragraph" w:customStyle="1" w:styleId="JOURNALBODY">
    <w:name w:val="JOURNAL_BODY"/>
    <w:basedOn w:val="Normal"/>
    <w:qFormat/>
    <w:rsid w:val="004E06FD"/>
    <w:pPr>
      <w:ind w:firstLine="743"/>
      <w:jc w:val="both"/>
    </w:pPr>
    <w:rPr>
      <w:rFonts w:ascii="Times New Roman" w:hAnsi="Times New Roman" w:cs="Times New Roman"/>
      <w:lang w:val="id-ID"/>
    </w:rPr>
  </w:style>
  <w:style w:type="paragraph" w:customStyle="1" w:styleId="Body">
    <w:name w:val="Body"/>
    <w:basedOn w:val="BodyTextIndent"/>
    <w:rsid w:val="00871C40"/>
    <w:pPr>
      <w:suppressAutoHyphens/>
      <w:ind w:firstLine="567"/>
    </w:pPr>
    <w:rPr>
      <w:sz w:val="20"/>
      <w:lang w:eastAsia="ar-SA"/>
    </w:rPr>
  </w:style>
  <w:style w:type="table" w:customStyle="1" w:styleId="PlainTable21">
    <w:name w:val="Plain Table 21"/>
    <w:basedOn w:val="TableNormal"/>
    <w:uiPriority w:val="42"/>
    <w:rsid w:val="0084540F"/>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TableParagraph">
    <w:name w:val="Table Paragraph"/>
    <w:basedOn w:val="Normal"/>
    <w:uiPriority w:val="1"/>
    <w:qFormat/>
    <w:rsid w:val="00E34FE6"/>
    <w:pPr>
      <w:autoSpaceDE w:val="0"/>
      <w:autoSpaceDN w:val="0"/>
      <w:spacing w:line="258" w:lineRule="exact"/>
      <w:ind w:left="129"/>
    </w:pPr>
    <w:rPr>
      <w:rFonts w:ascii="Times New Roman" w:hAnsi="Times New Roman" w:cs="Times New Roman"/>
      <w:lang w:val="id"/>
    </w:rPr>
  </w:style>
  <w:style w:type="paragraph" w:styleId="Bibliography">
    <w:name w:val="Bibliography"/>
    <w:basedOn w:val="Normal"/>
    <w:next w:val="Normal"/>
    <w:uiPriority w:val="37"/>
    <w:semiHidden/>
    <w:unhideWhenUsed/>
    <w:rsid w:val="00FD5D32"/>
  </w:style>
  <w:style w:type="character" w:customStyle="1" w:styleId="UnresolvedMention1">
    <w:name w:val="Unresolved Mention1"/>
    <w:basedOn w:val="DefaultParagraphFont"/>
    <w:uiPriority w:val="99"/>
    <w:semiHidden/>
    <w:unhideWhenUsed/>
    <w:rsid w:val="00B12305"/>
    <w:rPr>
      <w:color w:val="605E5C"/>
      <w:shd w:val="clear" w:color="auto" w:fill="E1DFDD"/>
    </w:rPr>
  </w:style>
  <w:style w:type="table" w:customStyle="1" w:styleId="a">
    <w:basedOn w:val="TableNormal"/>
    <w:rPr>
      <w:color w:val="000000"/>
    </w:rPr>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30" w:type="dxa"/>
        <w:bottom w:w="0" w:type="dxa"/>
        <w:right w:w="30" w:type="dxa"/>
      </w:tblCellMar>
    </w:tblPr>
  </w:style>
  <w:style w:type="character" w:customStyle="1" w:styleId="JudulChar">
    <w:name w:val="Judul Char"/>
    <w:link w:val="Judul0"/>
    <w:locked/>
    <w:rsid w:val="00614327"/>
    <w:rPr>
      <w:rFonts w:ascii="Arial" w:hAnsi="Arial" w:cs="Arial"/>
      <w:b/>
      <w:bCs/>
      <w:kern w:val="32"/>
      <w:sz w:val="28"/>
      <w:szCs w:val="32"/>
      <w:lang w:eastAsia="ja-JP"/>
    </w:rPr>
  </w:style>
  <w:style w:type="paragraph" w:customStyle="1" w:styleId="Judul0">
    <w:name w:val="Judul"/>
    <w:basedOn w:val="Heading1"/>
    <w:link w:val="JudulChar"/>
    <w:rsid w:val="00614327"/>
    <w:pPr>
      <w:widowControl/>
      <w:adjustRightInd w:val="0"/>
      <w:snapToGrid w:val="0"/>
      <w:spacing w:before="360" w:after="240"/>
      <w:ind w:left="0" w:firstLine="0"/>
      <w:contextualSpacing/>
      <w:jc w:val="center"/>
    </w:pPr>
    <w:rPr>
      <w:rFonts w:ascii="Arial" w:hAnsi="Arial" w:cs="Arial"/>
      <w:sz w:val="28"/>
      <w:lang w:eastAsia="ja-JP"/>
    </w:rPr>
  </w:style>
  <w:style w:type="paragraph" w:styleId="Subtitle">
    <w:name w:val="Subtitle"/>
    <w:basedOn w:val="Normal"/>
    <w:next w:val="Normal"/>
    <w:link w:val="SubtitleChar"/>
    <w:uiPriority w:val="11"/>
    <w:qFormat/>
    <w:pPr>
      <w:spacing w:after="60" w:line="276" w:lineRule="auto"/>
      <w:jc w:val="center"/>
    </w:pPr>
    <w:rPr>
      <w:rFonts w:ascii="Cambria" w:eastAsia="Cambria" w:hAnsi="Cambria" w:cs="Cambria"/>
    </w:rPr>
  </w:style>
  <w:style w:type="table" w:customStyle="1" w:styleId="a2">
    <w:basedOn w:val="TableNormal"/>
    <w:rPr>
      <w:color w:val="000000"/>
    </w:rPr>
    <w:tblPr>
      <w:tblStyleRowBandSize w:val="1"/>
      <w:tblStyleColBandSize w:val="1"/>
      <w:tblInd w:w="0" w:type="dxa"/>
      <w:tblCellMar>
        <w:top w:w="0" w:type="dxa"/>
        <w:left w:w="108" w:type="dxa"/>
        <w:bottom w:w="0" w:type="dxa"/>
        <w:right w:w="108" w:type="dxa"/>
      </w:tblCellMar>
    </w:tblPr>
  </w:style>
  <w:style w:type="table" w:styleId="TableGridLight">
    <w:name w:val="Grid Table Light"/>
    <w:basedOn w:val="TableNormal"/>
    <w:uiPriority w:val="40"/>
    <w:rsid w:val="002C3DA5"/>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53042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s://doi.org/10.53695/jm.v1i1.14" TargetMode="External"/><Relationship Id="rId26" Type="http://schemas.openxmlformats.org/officeDocument/2006/relationships/hyperlink" Target="https://doi.org/10.21776/jrm.v16i1.1657" TargetMode="External"/><Relationship Id="rId3" Type="http://schemas.openxmlformats.org/officeDocument/2006/relationships/styles" Target="styles.xml"/><Relationship Id="rId21" Type="http://schemas.openxmlformats.org/officeDocument/2006/relationships/hyperlink" Target="https://doi.org/10.30640/cakrawala.v4i3.4993"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https://doi.org/10.62951/jpm.v2i3.2162" TargetMode="External"/><Relationship Id="rId25" Type="http://schemas.openxmlformats.org/officeDocument/2006/relationships/hyperlink" Target="https://doi.org/10.11591/ijere.v11i1.22137" TargetMode="Externa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doi.org/10.1119/1.18809" TargetMode="External"/><Relationship Id="rId20" Type="http://schemas.openxmlformats.org/officeDocument/2006/relationships/hyperlink" Target="https://doi.org/10.1051/e3sconf/202567406011"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yperlink" Target="https://doi.org/10.21776/jrm.v14i1.806" TargetMode="External"/><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doi.org/10.21776/ub.jrm.2021.012.01.2" TargetMode="External"/><Relationship Id="rId23" Type="http://schemas.openxmlformats.org/officeDocument/2006/relationships/hyperlink" Target="https://doi.org/10.55757/ekliptika.v1i1.207" TargetMode="External"/><Relationship Id="rId28"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hyperlink" Target="https://doi.org/10.21831/dinamika.v10i2.86156"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hyperlink" Target="https://madaniya.biz.id/journals/contents/article/view/1682" TargetMode="External"/><Relationship Id="rId27" Type="http://schemas.openxmlformats.org/officeDocument/2006/relationships/hyperlink" Target="https://doi.org/10.28989/senatik.v3i0.120" TargetMode="Externa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hyperlink" Target="mailto:kalebpriyanto@mail.unnes.ac.id"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3.xml.rels><?xml version="1.0" encoding="UTF-8" standalone="yes"?>
<Relationships xmlns="http://schemas.openxmlformats.org/package/2006/relationships"><Relationship Id="rId3" Type="http://schemas.openxmlformats.org/officeDocument/2006/relationships/hyperlink" Target="https://doi.org/10.30640/cakrawala.v5i4.8240" TargetMode="External"/><Relationship Id="rId2" Type="http://schemas.openxmlformats.org/officeDocument/2006/relationships/image" Target="media/image8.png"/><Relationship Id="rId1" Type="http://schemas.openxmlformats.org/officeDocument/2006/relationships/image" Target="media/image7.png"/><Relationship Id="rId4" Type="http://schemas.openxmlformats.org/officeDocument/2006/relationships/hyperlink" Target="https://jurnaluniv45sby.ac.id/index.php/Cakrawa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zigDuVLjcsfdBAK1WWEPRaNSiA==">CgMxLjAyDmgud25uOHYwbTI0Nm5vMg5oLjM0bm93YzYzZ2huNTIOaC5zNWY4N3NvMjN0MzMyDmguYm5sdWx1eWx3b2RqMg5oLjF5dW90MDlkaXVyaDIOaC5hbG9rbTBvdW12cjAyDmgubWo3czA0aXd6ZGllMg5oLnR1ZWY0YXBqcW5jODIOaC5pczlsY3E3cW02bmsyDmgubXl4ejA2YzYzcmttMgloLjFmb2I5dGUyCWguMWZvYjl0ZTIJaC4xZm9iOXRlMgloLjFmb2I5dGUyCWguMWZvYjl0ZTIJaC4xZm9iOXRlMgloLjFmb2I5dGUyCWguMWZvYjl0ZTIJaC4xZm9iOXRlMgloLjFmb2I5dGUyCWguMWZvYjl0ZTIJaC4xZm9iOXRlMgloLjFmb2I5dGUyCWguMWZvYjl0ZTIJaC4xZm9iOXRlOAByITFtd1FrVUdXdERMSmZDMmM2SGVhSkNiSmQwNll1aEpB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3548</Words>
  <Characters>20226</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TRAVELMATE</dc:creator>
  <cp:lastModifiedBy>hp</cp:lastModifiedBy>
  <cp:revision>2</cp:revision>
  <cp:lastPrinted>2026-10-23T01:14:00Z</cp:lastPrinted>
  <dcterms:created xsi:type="dcterms:W3CDTF">2026-10-23T01:15:00Z</dcterms:created>
  <dcterms:modified xsi:type="dcterms:W3CDTF">2026-10-23T01:15:00Z</dcterms:modified>
</cp:coreProperties>
</file>